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94519F" w14:textId="77777777" w:rsidR="009605E4" w:rsidRPr="0004224F" w:rsidRDefault="009605E4" w:rsidP="009605E4">
      <w:pPr>
        <w:pStyle w:val="Titolo"/>
        <w:spacing w:line="360" w:lineRule="auto"/>
        <w:ind w:firstLine="720"/>
        <w:jc w:val="right"/>
        <w:rPr>
          <w:rFonts w:ascii="Verdana" w:hAnsi="Verdana" w:cs="Tahoma"/>
          <w:b w:val="0"/>
          <w:sz w:val="21"/>
          <w:szCs w:val="21"/>
        </w:rPr>
      </w:pPr>
    </w:p>
    <w:p w14:paraId="2AE109C2" w14:textId="77777777" w:rsidR="00034B5C" w:rsidRDefault="00034B5C" w:rsidP="00034B5C">
      <w:pPr>
        <w:spacing w:line="360" w:lineRule="auto"/>
        <w:jc w:val="center"/>
        <w:rPr>
          <w:rFonts w:ascii="Tahoma" w:hAnsi="Tahoma" w:cs="Tahoma"/>
          <w:b/>
          <w:bCs/>
          <w:i/>
          <w:iCs/>
          <w:color w:val="002060"/>
          <w:sz w:val="30"/>
          <w:szCs w:val="30"/>
        </w:rPr>
      </w:pPr>
    </w:p>
    <w:p w14:paraId="1B8370B4" w14:textId="1C87597F" w:rsidR="00034B5C" w:rsidRPr="00034B5C" w:rsidRDefault="00034B5C" w:rsidP="00034B5C">
      <w:pPr>
        <w:spacing w:line="360" w:lineRule="auto"/>
        <w:jc w:val="center"/>
        <w:rPr>
          <w:rFonts w:ascii="Tahoma" w:hAnsi="Tahoma" w:cs="Tahoma"/>
          <w:b/>
          <w:color w:val="002060"/>
          <w:sz w:val="30"/>
          <w:szCs w:val="30"/>
        </w:rPr>
      </w:pPr>
      <w:r w:rsidRPr="00034B5C">
        <w:rPr>
          <w:rFonts w:ascii="Tahoma" w:hAnsi="Tahoma" w:cs="Tahoma"/>
          <w:b/>
          <w:color w:val="002060"/>
          <w:sz w:val="30"/>
          <w:szCs w:val="30"/>
        </w:rPr>
        <w:t xml:space="preserve">PROGETTO </w:t>
      </w:r>
      <w:r>
        <w:rPr>
          <w:rFonts w:ascii="Tahoma" w:hAnsi="Tahoma" w:cs="Tahoma"/>
          <w:b/>
          <w:color w:val="002060"/>
          <w:sz w:val="30"/>
          <w:szCs w:val="30"/>
        </w:rPr>
        <w:t>PSICO-</w:t>
      </w:r>
      <w:r w:rsidRPr="00034B5C">
        <w:rPr>
          <w:rFonts w:ascii="Tahoma" w:hAnsi="Tahoma" w:cs="Tahoma"/>
          <w:b/>
          <w:color w:val="002060"/>
          <w:sz w:val="30"/>
          <w:szCs w:val="30"/>
        </w:rPr>
        <w:t>SOCIO-EDUCATIVO E ORGANIZZATIVO</w:t>
      </w:r>
    </w:p>
    <w:p w14:paraId="1640331E" w14:textId="49B4DE1F" w:rsidR="00034B5C" w:rsidRPr="00034B5C" w:rsidRDefault="00034B5C" w:rsidP="00034B5C">
      <w:pPr>
        <w:spacing w:line="360" w:lineRule="auto"/>
        <w:jc w:val="center"/>
        <w:rPr>
          <w:rFonts w:ascii="Tahoma" w:hAnsi="Tahoma" w:cs="Tahoma"/>
          <w:b/>
          <w:bCs/>
          <w:color w:val="002060"/>
          <w:sz w:val="22"/>
          <w:szCs w:val="22"/>
        </w:rPr>
      </w:pPr>
      <w:r w:rsidRPr="00034B5C">
        <w:rPr>
          <w:rFonts w:ascii="Tahoma" w:hAnsi="Tahoma" w:cs="Tahoma"/>
          <w:b/>
          <w:bCs/>
          <w:i/>
          <w:iCs/>
          <w:color w:val="002060"/>
          <w:sz w:val="22"/>
          <w:szCs w:val="22"/>
        </w:rPr>
        <w:t xml:space="preserve">COMUNITÀ </w:t>
      </w:r>
      <w:r w:rsidRPr="00034B5C">
        <w:rPr>
          <w:rFonts w:ascii="Tahoma" w:hAnsi="Tahoma" w:cs="Tahoma"/>
          <w:b/>
          <w:bCs/>
          <w:color w:val="002060"/>
          <w:sz w:val="22"/>
          <w:szCs w:val="22"/>
        </w:rPr>
        <w:t>ALLOGGIO PER MINORI</w:t>
      </w:r>
    </w:p>
    <w:p w14:paraId="37F5BEFF" w14:textId="77777777" w:rsidR="00034B5C" w:rsidRDefault="00034B5C" w:rsidP="00034B5C">
      <w:pPr>
        <w:spacing w:line="360" w:lineRule="auto"/>
        <w:jc w:val="center"/>
        <w:rPr>
          <w:rFonts w:ascii="Tahoma" w:hAnsi="Tahoma" w:cs="Tahoma"/>
          <w:color w:val="002060"/>
          <w:sz w:val="22"/>
          <w:szCs w:val="22"/>
        </w:rPr>
      </w:pPr>
    </w:p>
    <w:p w14:paraId="2CDFFF0D" w14:textId="77777777" w:rsidR="00034B5C" w:rsidRPr="00EE69A6" w:rsidRDefault="00034B5C" w:rsidP="00034B5C">
      <w:pPr>
        <w:spacing w:line="360" w:lineRule="auto"/>
        <w:jc w:val="center"/>
        <w:rPr>
          <w:rFonts w:ascii="Tahoma" w:hAnsi="Tahoma" w:cs="Tahoma"/>
          <w:color w:val="002060"/>
          <w:sz w:val="22"/>
          <w:szCs w:val="22"/>
        </w:rPr>
      </w:pPr>
    </w:p>
    <w:p w14:paraId="7AA55EBF" w14:textId="77777777" w:rsidR="00034B5C" w:rsidRPr="00EE69A6" w:rsidRDefault="00034B5C" w:rsidP="00034B5C">
      <w:pPr>
        <w:pStyle w:val="Titolo"/>
        <w:spacing w:line="360" w:lineRule="auto"/>
        <w:ind w:firstLine="720"/>
        <w:jc w:val="right"/>
        <w:rPr>
          <w:rFonts w:ascii="Tahoma" w:hAnsi="Tahoma" w:cs="Tahoma"/>
          <w:b w:val="0"/>
          <w:color w:val="002060"/>
          <w:sz w:val="22"/>
          <w:szCs w:val="22"/>
        </w:rPr>
      </w:pPr>
    </w:p>
    <w:p w14:paraId="3530ACDD" w14:textId="77777777" w:rsidR="00034B5C" w:rsidRPr="00EE69A6" w:rsidRDefault="00034B5C" w:rsidP="00034B5C">
      <w:pPr>
        <w:tabs>
          <w:tab w:val="left" w:pos="0"/>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ahoma" w:hAnsi="Tahoma" w:cs="Tahoma"/>
          <w:color w:val="002060"/>
          <w:sz w:val="22"/>
          <w:szCs w:val="22"/>
        </w:rPr>
      </w:pPr>
      <w:r w:rsidRPr="00EE69A6">
        <w:rPr>
          <w:rFonts w:ascii="Tahoma" w:hAnsi="Tahoma" w:cs="Tahoma"/>
          <w:color w:val="002060"/>
          <w:sz w:val="22"/>
          <w:szCs w:val="22"/>
        </w:rPr>
        <w:tab/>
        <w:t>La comunità alloggio per minori si propone come la soluzione residenziale per quei minori in particolari condizioni esistenziali, per i quali sia impraticabile o improponibile l’ambiente familiare di appartenenza, l’affido familiare o perché si è in attesa dell’affido stesso. È una struttura residenziale avente caratteristiche funzionali ed organizzative orientate al modello relazionale familiare, caratterizzata dalla convivenza di un gruppo di minori con un’equipe di operatori professionali che svolgono la funzione educativa come attività di lavoro. È da considerarsi un ambiente di vita temporaneo, caratterizzato da un clima che permetta di:</w:t>
      </w:r>
    </w:p>
    <w:p w14:paraId="27646E48" w14:textId="77777777" w:rsidR="00034B5C" w:rsidRPr="00EE69A6" w:rsidRDefault="00034B5C" w:rsidP="00034B5C">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360" w:lineRule="auto"/>
        <w:ind w:left="0"/>
        <w:jc w:val="both"/>
        <w:rPr>
          <w:rFonts w:ascii="Tahoma" w:hAnsi="Tahoma" w:cs="Tahoma"/>
          <w:color w:val="002060"/>
          <w:spacing w:val="-3"/>
          <w:sz w:val="22"/>
          <w:szCs w:val="22"/>
        </w:rPr>
      </w:pPr>
      <w:r w:rsidRPr="00EE69A6">
        <w:rPr>
          <w:rFonts w:ascii="Tahoma" w:hAnsi="Tahoma" w:cs="Tahoma"/>
          <w:color w:val="002060"/>
          <w:sz w:val="22"/>
          <w:szCs w:val="22"/>
        </w:rPr>
        <w:t>S</w:t>
      </w:r>
      <w:r w:rsidRPr="00EE69A6">
        <w:rPr>
          <w:rFonts w:ascii="Tahoma" w:hAnsi="Tahoma" w:cs="Tahoma"/>
          <w:color w:val="002060"/>
          <w:spacing w:val="-3"/>
          <w:sz w:val="22"/>
          <w:szCs w:val="22"/>
        </w:rPr>
        <w:t>timolare una maturazione psicologica adeguata del minore in vista di un autonomo inserimento nel mondo della scuola, nel lavoro e nel tessuto sociale, attraverso specifici e finalizzati progetti educativi;</w:t>
      </w:r>
    </w:p>
    <w:p w14:paraId="52E78B62" w14:textId="77777777" w:rsidR="00034B5C" w:rsidRPr="00EE69A6" w:rsidRDefault="00034B5C" w:rsidP="00034B5C">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360" w:lineRule="auto"/>
        <w:ind w:left="0"/>
        <w:jc w:val="both"/>
        <w:rPr>
          <w:rFonts w:ascii="Tahoma" w:hAnsi="Tahoma" w:cs="Tahoma"/>
          <w:color w:val="002060"/>
          <w:spacing w:val="-3"/>
          <w:sz w:val="22"/>
          <w:szCs w:val="22"/>
        </w:rPr>
      </w:pPr>
      <w:r w:rsidRPr="00EE69A6">
        <w:rPr>
          <w:rFonts w:ascii="Tahoma" w:hAnsi="Tahoma" w:cs="Tahoma"/>
          <w:color w:val="002060"/>
          <w:spacing w:val="-3"/>
          <w:sz w:val="22"/>
          <w:szCs w:val="22"/>
        </w:rPr>
        <w:t>Promuovere e mantenere i contatti con le famiglie di origine, ove non espressamente esclusi dall'Autorità Giudiziaria Minorile;</w:t>
      </w:r>
    </w:p>
    <w:p w14:paraId="17DB1688" w14:textId="77777777" w:rsidR="00034B5C" w:rsidRPr="00EE69A6" w:rsidRDefault="00034B5C" w:rsidP="00034B5C">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360" w:lineRule="auto"/>
        <w:ind w:left="0"/>
        <w:jc w:val="both"/>
        <w:rPr>
          <w:rFonts w:ascii="Tahoma" w:hAnsi="Tahoma" w:cs="Tahoma"/>
          <w:color w:val="002060"/>
          <w:spacing w:val="-3"/>
          <w:sz w:val="22"/>
          <w:szCs w:val="22"/>
        </w:rPr>
      </w:pPr>
      <w:r w:rsidRPr="00EE69A6">
        <w:rPr>
          <w:rFonts w:ascii="Tahoma" w:hAnsi="Tahoma" w:cs="Tahoma"/>
          <w:color w:val="002060"/>
          <w:spacing w:val="-3"/>
          <w:sz w:val="22"/>
          <w:szCs w:val="22"/>
        </w:rPr>
        <w:t xml:space="preserve">Curare l'integrazione con l'ambiente sociale circostante proprio ad evitare l'isolamento o l'esclusione dalla partecipazione alla vita sociale (utilizzo delle strutture scolastiche, sportive, ricreative, ecc..). </w:t>
      </w:r>
    </w:p>
    <w:p w14:paraId="4AFC1069" w14:textId="77777777" w:rsidR="00034B5C" w:rsidRPr="00EE69A6" w:rsidRDefault="00034B5C" w:rsidP="00034B5C">
      <w:pPr>
        <w:pStyle w:val="Titolo7"/>
        <w:jc w:val="left"/>
        <w:rPr>
          <w:rFonts w:ascii="Tahoma" w:hAnsi="Tahoma" w:cs="Tahoma"/>
          <w:b w:val="0"/>
          <w:color w:val="002060"/>
          <w:sz w:val="22"/>
          <w:szCs w:val="22"/>
          <w:u w:val="single"/>
        </w:rPr>
      </w:pPr>
    </w:p>
    <w:p w14:paraId="430E5E0B" w14:textId="77777777" w:rsidR="00034B5C" w:rsidRPr="00EE69A6" w:rsidRDefault="00034B5C" w:rsidP="00034B5C">
      <w:pPr>
        <w:pStyle w:val="Titolo7"/>
        <w:ind w:firstLine="0"/>
        <w:jc w:val="left"/>
        <w:rPr>
          <w:rFonts w:ascii="Tahoma" w:hAnsi="Tahoma" w:cs="Tahoma"/>
          <w:color w:val="002060"/>
          <w:sz w:val="22"/>
          <w:szCs w:val="22"/>
          <w:u w:val="single"/>
        </w:rPr>
      </w:pPr>
      <w:r w:rsidRPr="00EE69A6">
        <w:rPr>
          <w:rFonts w:ascii="Tahoma" w:hAnsi="Tahoma" w:cs="Tahoma"/>
          <w:color w:val="002060"/>
          <w:sz w:val="22"/>
          <w:szCs w:val="22"/>
          <w:u w:val="single"/>
        </w:rPr>
        <w:t xml:space="preserve">Destinatari </w:t>
      </w:r>
    </w:p>
    <w:p w14:paraId="193A93EE" w14:textId="77777777" w:rsidR="00034B5C" w:rsidRPr="00EE69A6" w:rsidRDefault="00034B5C" w:rsidP="00034B5C">
      <w:pPr>
        <w:spacing w:line="360" w:lineRule="auto"/>
        <w:ind w:firstLine="720"/>
        <w:jc w:val="both"/>
        <w:rPr>
          <w:rFonts w:ascii="Tahoma" w:hAnsi="Tahoma" w:cs="Tahoma"/>
          <w:color w:val="002060"/>
          <w:sz w:val="22"/>
          <w:szCs w:val="22"/>
        </w:rPr>
      </w:pPr>
      <w:r w:rsidRPr="00EE69A6">
        <w:rPr>
          <w:rFonts w:ascii="Tahoma" w:hAnsi="Tahoma" w:cs="Tahoma"/>
          <w:color w:val="002060"/>
          <w:sz w:val="22"/>
          <w:szCs w:val="22"/>
        </w:rPr>
        <w:t xml:space="preserve">Sono destinatari della comunità quei minori in difficoltà, in situazione di devianza e di disadattamento, con famiglie multiproblematiche. </w:t>
      </w:r>
    </w:p>
    <w:p w14:paraId="7749D352" w14:textId="77777777" w:rsidR="00034B5C" w:rsidRDefault="00034B5C" w:rsidP="00034B5C">
      <w:pPr>
        <w:pStyle w:val="Titolo7"/>
        <w:ind w:firstLine="0"/>
        <w:jc w:val="left"/>
        <w:rPr>
          <w:rFonts w:ascii="Tahoma" w:hAnsi="Tahoma" w:cs="Tahoma"/>
          <w:color w:val="002060"/>
          <w:sz w:val="22"/>
          <w:szCs w:val="22"/>
          <w:u w:val="single"/>
        </w:rPr>
      </w:pPr>
    </w:p>
    <w:p w14:paraId="663CE407" w14:textId="77777777" w:rsidR="00034B5C" w:rsidRPr="00EE69A6" w:rsidRDefault="00034B5C" w:rsidP="00034B5C">
      <w:pPr>
        <w:pStyle w:val="Titolo7"/>
        <w:ind w:firstLine="0"/>
        <w:jc w:val="left"/>
        <w:rPr>
          <w:rFonts w:ascii="Tahoma" w:hAnsi="Tahoma" w:cs="Tahoma"/>
          <w:color w:val="002060"/>
          <w:sz w:val="22"/>
          <w:szCs w:val="22"/>
          <w:u w:val="single"/>
        </w:rPr>
      </w:pPr>
      <w:r w:rsidRPr="00EE69A6">
        <w:rPr>
          <w:rFonts w:ascii="Tahoma" w:hAnsi="Tahoma" w:cs="Tahoma"/>
          <w:color w:val="002060"/>
          <w:sz w:val="22"/>
          <w:szCs w:val="22"/>
          <w:u w:val="single"/>
        </w:rPr>
        <w:t>Capacità ricettiva</w:t>
      </w:r>
    </w:p>
    <w:p w14:paraId="4904C852" w14:textId="531AE8FE" w:rsidR="00034B5C" w:rsidRPr="00EE69A6" w:rsidRDefault="00034B5C" w:rsidP="00034B5C">
      <w:pPr>
        <w:spacing w:line="360" w:lineRule="auto"/>
        <w:ind w:firstLine="709"/>
        <w:jc w:val="both"/>
        <w:rPr>
          <w:rFonts w:ascii="Tahoma" w:hAnsi="Tahoma" w:cs="Tahoma"/>
          <w:color w:val="002060"/>
          <w:sz w:val="22"/>
          <w:szCs w:val="22"/>
        </w:rPr>
      </w:pPr>
      <w:r w:rsidRPr="00EE69A6">
        <w:rPr>
          <w:rFonts w:ascii="Tahoma" w:hAnsi="Tahoma" w:cs="Tahoma"/>
          <w:color w:val="002060"/>
          <w:sz w:val="22"/>
          <w:szCs w:val="22"/>
        </w:rPr>
        <w:t xml:space="preserve">La comunità ospita un numero complessivo di </w:t>
      </w:r>
      <w:r>
        <w:rPr>
          <w:rFonts w:ascii="Tahoma" w:hAnsi="Tahoma" w:cs="Tahoma"/>
          <w:color w:val="002060"/>
          <w:sz w:val="22"/>
          <w:szCs w:val="22"/>
        </w:rPr>
        <w:t xml:space="preserve">6, 8 o </w:t>
      </w:r>
      <w:r w:rsidRPr="00EE69A6">
        <w:rPr>
          <w:rFonts w:ascii="Tahoma" w:hAnsi="Tahoma" w:cs="Tahoma"/>
          <w:color w:val="002060"/>
          <w:sz w:val="22"/>
          <w:szCs w:val="22"/>
        </w:rPr>
        <w:t>9</w:t>
      </w:r>
      <w:r>
        <w:rPr>
          <w:rFonts w:ascii="Tahoma" w:hAnsi="Tahoma" w:cs="Tahoma"/>
          <w:color w:val="002060"/>
          <w:sz w:val="22"/>
          <w:szCs w:val="22"/>
        </w:rPr>
        <w:t xml:space="preserve"> </w:t>
      </w:r>
      <w:r w:rsidRPr="00EE69A6">
        <w:rPr>
          <w:rFonts w:ascii="Tahoma" w:hAnsi="Tahoma" w:cs="Tahoma"/>
          <w:color w:val="002060"/>
          <w:sz w:val="22"/>
          <w:szCs w:val="22"/>
        </w:rPr>
        <w:t>minori di ambo i sessi</w:t>
      </w:r>
      <w:r>
        <w:rPr>
          <w:rFonts w:ascii="Tahoma" w:hAnsi="Tahoma" w:cs="Tahoma"/>
          <w:color w:val="002060"/>
          <w:sz w:val="22"/>
          <w:szCs w:val="22"/>
        </w:rPr>
        <w:t xml:space="preserve"> (a secondo della struttura)</w:t>
      </w:r>
      <w:r w:rsidRPr="00EE69A6">
        <w:rPr>
          <w:rFonts w:ascii="Tahoma" w:hAnsi="Tahoma" w:cs="Tahoma"/>
          <w:color w:val="002060"/>
          <w:sz w:val="22"/>
          <w:szCs w:val="22"/>
        </w:rPr>
        <w:t xml:space="preserve"> più 2</w:t>
      </w:r>
      <w:r>
        <w:rPr>
          <w:rFonts w:ascii="Tahoma" w:hAnsi="Tahoma" w:cs="Tahoma"/>
          <w:color w:val="002060"/>
          <w:sz w:val="22"/>
          <w:szCs w:val="22"/>
        </w:rPr>
        <w:t xml:space="preserve"> per le emergenze</w:t>
      </w:r>
      <w:r w:rsidRPr="00EE69A6">
        <w:rPr>
          <w:rFonts w:ascii="Tahoma" w:hAnsi="Tahoma" w:cs="Tahoma"/>
          <w:color w:val="002060"/>
          <w:sz w:val="22"/>
          <w:szCs w:val="22"/>
        </w:rPr>
        <w:t>, di età compresa tra 12-18 anni. È possibile inserire minori di età inferiore ai 12 anni, ove richiesto da particolari situazioni contingenti, ed a seguito dell’autorizzazione che ne ha disposto l’inserimento. La permanenza degli ospiti può essere estesa oltre il 18.mo anno di età, limitatamente ai casi per i quali si rende necessario il completamento del percorso educativo e di recupero.</w:t>
      </w:r>
    </w:p>
    <w:p w14:paraId="5785BB38" w14:textId="77777777" w:rsidR="00034B5C" w:rsidRPr="00EE69A6" w:rsidRDefault="00034B5C" w:rsidP="00034B5C">
      <w:pPr>
        <w:spacing w:line="360" w:lineRule="auto"/>
        <w:ind w:firstLine="720"/>
        <w:jc w:val="both"/>
        <w:rPr>
          <w:rFonts w:ascii="Tahoma" w:hAnsi="Tahoma" w:cs="Tahoma"/>
          <w:color w:val="002060"/>
          <w:sz w:val="22"/>
          <w:szCs w:val="22"/>
        </w:rPr>
      </w:pPr>
    </w:p>
    <w:p w14:paraId="406C2D7C" w14:textId="77777777" w:rsidR="00034B5C" w:rsidRPr="00DA2BBD" w:rsidRDefault="00034B5C" w:rsidP="00034B5C">
      <w:pPr>
        <w:pStyle w:val="Titolo7"/>
        <w:ind w:firstLine="0"/>
        <w:jc w:val="left"/>
        <w:rPr>
          <w:rFonts w:ascii="Tahoma" w:hAnsi="Tahoma" w:cs="Tahoma"/>
          <w:color w:val="002060"/>
          <w:sz w:val="22"/>
          <w:szCs w:val="22"/>
          <w:u w:val="single"/>
        </w:rPr>
      </w:pPr>
      <w:r w:rsidRPr="00DA2BBD">
        <w:rPr>
          <w:rFonts w:ascii="Tahoma" w:hAnsi="Tahoma" w:cs="Tahoma"/>
          <w:color w:val="002060"/>
          <w:sz w:val="22"/>
          <w:szCs w:val="22"/>
          <w:u w:val="single"/>
        </w:rPr>
        <w:t>Funzionamento</w:t>
      </w:r>
    </w:p>
    <w:p w14:paraId="1119B53B" w14:textId="77777777" w:rsidR="00034B5C" w:rsidRPr="00DA2BBD" w:rsidRDefault="00034B5C" w:rsidP="00034B5C">
      <w:pPr>
        <w:spacing w:line="360" w:lineRule="auto"/>
        <w:ind w:firstLine="709"/>
        <w:jc w:val="both"/>
        <w:rPr>
          <w:rFonts w:ascii="Tahoma" w:hAnsi="Tahoma" w:cs="Tahoma"/>
          <w:color w:val="002060"/>
          <w:sz w:val="22"/>
          <w:szCs w:val="22"/>
        </w:rPr>
      </w:pPr>
      <w:r w:rsidRPr="00DA2BBD">
        <w:rPr>
          <w:rFonts w:ascii="Tahoma" w:hAnsi="Tahoma" w:cs="Tahoma"/>
          <w:color w:val="002060"/>
          <w:sz w:val="22"/>
          <w:szCs w:val="22"/>
        </w:rPr>
        <w:t>La Comunità alloggio funziona 24 ore su 24 ore, per l’intera settimana e per tutto l’anno.</w:t>
      </w:r>
    </w:p>
    <w:p w14:paraId="224A6157" w14:textId="77777777" w:rsidR="00034B5C" w:rsidRPr="00DA2BBD" w:rsidRDefault="00034B5C" w:rsidP="00034B5C">
      <w:pPr>
        <w:tabs>
          <w:tab w:val="left" w:pos="-720"/>
        </w:tabs>
        <w:spacing w:line="360" w:lineRule="auto"/>
        <w:jc w:val="both"/>
        <w:rPr>
          <w:rFonts w:ascii="Tahoma" w:hAnsi="Tahoma" w:cs="Tahoma"/>
          <w:b/>
          <w:color w:val="002060"/>
          <w:spacing w:val="-3"/>
          <w:sz w:val="22"/>
          <w:szCs w:val="22"/>
          <w:u w:val="single"/>
        </w:rPr>
      </w:pPr>
    </w:p>
    <w:p w14:paraId="1A851655" w14:textId="77777777" w:rsidR="00034B5C" w:rsidRPr="00DA2BBD" w:rsidRDefault="00034B5C" w:rsidP="00034B5C">
      <w:pPr>
        <w:tabs>
          <w:tab w:val="left" w:pos="-720"/>
        </w:tabs>
        <w:spacing w:line="360" w:lineRule="auto"/>
        <w:jc w:val="both"/>
        <w:rPr>
          <w:rFonts w:ascii="Tahoma" w:hAnsi="Tahoma" w:cs="Tahoma"/>
          <w:b/>
          <w:color w:val="002060"/>
          <w:spacing w:val="-3"/>
          <w:sz w:val="22"/>
          <w:szCs w:val="22"/>
          <w:u w:val="single"/>
        </w:rPr>
      </w:pPr>
      <w:r w:rsidRPr="00DA2BBD">
        <w:rPr>
          <w:rFonts w:ascii="Tahoma" w:hAnsi="Tahoma" w:cs="Tahoma"/>
          <w:b/>
          <w:color w:val="002060"/>
          <w:spacing w:val="-3"/>
          <w:sz w:val="22"/>
          <w:szCs w:val="22"/>
          <w:u w:val="single"/>
        </w:rPr>
        <w:t>La Struttura: Localizzazione e Spazi.</w:t>
      </w:r>
    </w:p>
    <w:p w14:paraId="7EB6788B" w14:textId="77777777" w:rsidR="00034B5C" w:rsidRPr="00DA2BBD" w:rsidRDefault="00034B5C" w:rsidP="00034B5C">
      <w:pPr>
        <w:tabs>
          <w:tab w:val="left" w:pos="-720"/>
        </w:tabs>
        <w:spacing w:line="360" w:lineRule="auto"/>
        <w:jc w:val="both"/>
        <w:rPr>
          <w:rFonts w:ascii="Tahoma" w:hAnsi="Tahoma" w:cs="Tahoma"/>
          <w:color w:val="002060"/>
          <w:sz w:val="22"/>
          <w:szCs w:val="22"/>
        </w:rPr>
      </w:pPr>
      <w:r w:rsidRPr="00DA2BBD">
        <w:rPr>
          <w:rFonts w:ascii="Tahoma" w:hAnsi="Tahoma" w:cs="Tahoma"/>
          <w:color w:val="002060"/>
          <w:sz w:val="22"/>
          <w:szCs w:val="22"/>
        </w:rPr>
        <w:tab/>
        <w:t xml:space="preserve">La Comunità funziona all'interno di una struttura di civile abitazione, situata in una zona residenziale di Matera, </w:t>
      </w:r>
      <w:r w:rsidRPr="00DA2BBD">
        <w:rPr>
          <w:rFonts w:ascii="Tahoma" w:hAnsi="Tahoma" w:cs="Tahoma"/>
          <w:color w:val="002060"/>
          <w:spacing w:val="-3"/>
          <w:sz w:val="22"/>
          <w:szCs w:val="22"/>
        </w:rPr>
        <w:t>dotata di quegli elementi essenziali p</w:t>
      </w:r>
      <w:r w:rsidRPr="00DA2BBD">
        <w:rPr>
          <w:rFonts w:ascii="Tahoma" w:hAnsi="Tahoma" w:cs="Tahoma"/>
          <w:color w:val="002060"/>
          <w:sz w:val="22"/>
          <w:szCs w:val="22"/>
        </w:rPr>
        <w:t xml:space="preserve">er rendere il più possibile varia, completa ed organizzata la vita degli utenti. È un appartamento avente dimensioni e caratteristiche funzionali ed organizzative orientate al modello relazionale della famiglia, tale da garantire, attraverso progetti personalizzati, una conduzione ed un clima educativamente significativi. La struttura si trova all'interno di una rete di pubblici trasporti, che collega adeguatamente i vari punti della città (servizi sanitari di base, scolastici) e al fine di favorire la continuità dei rapporti familiari e sociali (attività culturali, ricreative, sportive, del tempo libero). </w:t>
      </w:r>
    </w:p>
    <w:p w14:paraId="393B5925" w14:textId="77777777" w:rsidR="00034B5C" w:rsidRPr="00DA2BBD" w:rsidRDefault="00034B5C" w:rsidP="00034B5C">
      <w:pPr>
        <w:pStyle w:val="Titolo7"/>
        <w:ind w:firstLine="0"/>
        <w:jc w:val="left"/>
        <w:rPr>
          <w:rFonts w:ascii="Tahoma" w:hAnsi="Tahoma" w:cs="Tahoma"/>
          <w:bCs w:val="0"/>
          <w:color w:val="002060"/>
          <w:sz w:val="22"/>
          <w:szCs w:val="22"/>
          <w:u w:val="single"/>
        </w:rPr>
      </w:pPr>
    </w:p>
    <w:p w14:paraId="34D7A274" w14:textId="77777777" w:rsidR="00034B5C" w:rsidRPr="00DA2BBD" w:rsidRDefault="00034B5C" w:rsidP="00034B5C">
      <w:pPr>
        <w:pStyle w:val="Titolo7"/>
        <w:ind w:firstLine="0"/>
        <w:jc w:val="left"/>
        <w:rPr>
          <w:rFonts w:ascii="Tahoma" w:hAnsi="Tahoma" w:cs="Tahoma"/>
          <w:bCs w:val="0"/>
          <w:color w:val="002060"/>
          <w:sz w:val="22"/>
          <w:szCs w:val="22"/>
          <w:u w:val="single"/>
        </w:rPr>
      </w:pPr>
      <w:r w:rsidRPr="00DA2BBD">
        <w:rPr>
          <w:rFonts w:ascii="Tahoma" w:hAnsi="Tahoma" w:cs="Tahoma"/>
          <w:bCs w:val="0"/>
          <w:color w:val="002060"/>
          <w:sz w:val="22"/>
          <w:szCs w:val="22"/>
          <w:u w:val="single"/>
        </w:rPr>
        <w:t>ATTIVITÀ EDUCATIVE (scolastiche ed extrascolastiche)</w:t>
      </w:r>
    </w:p>
    <w:p w14:paraId="09C9665B" w14:textId="77777777" w:rsidR="00DC0CD2" w:rsidRDefault="00034B5C" w:rsidP="00034B5C">
      <w:pPr>
        <w:spacing w:line="360" w:lineRule="auto"/>
        <w:ind w:firstLine="709"/>
        <w:jc w:val="both"/>
        <w:rPr>
          <w:rFonts w:ascii="Tahoma" w:hAnsi="Tahoma" w:cs="Tahoma"/>
          <w:color w:val="002060"/>
          <w:sz w:val="22"/>
          <w:szCs w:val="22"/>
        </w:rPr>
      </w:pPr>
      <w:r w:rsidRPr="00DA2BBD">
        <w:rPr>
          <w:rFonts w:ascii="Tahoma" w:hAnsi="Tahoma" w:cs="Tahoma"/>
          <w:color w:val="002060"/>
          <w:sz w:val="22"/>
          <w:szCs w:val="22"/>
        </w:rPr>
        <w:t xml:space="preserve">La comunità assicura accoglienza e cura dei minori, nonché una costante azione educativa, assistenza e tutela, gestione della quotidianità ed organizzazione della vita alla stregua di quanto avviene nel normale clima familiare. Il coinvolgimento dei minori avviene in tutte le attività di espletamento della vita quotidiana. La quotidianità dei ragazzi ospiti della comunità è caratterizzata in modo simile a quello di tanti loro coetanei. </w:t>
      </w:r>
    </w:p>
    <w:p w14:paraId="4F8016F4" w14:textId="0E6857A6" w:rsidR="00034B5C" w:rsidRPr="00DA2BBD" w:rsidRDefault="00034B5C" w:rsidP="00034B5C">
      <w:pPr>
        <w:spacing w:line="360" w:lineRule="auto"/>
        <w:ind w:firstLine="709"/>
        <w:jc w:val="both"/>
        <w:rPr>
          <w:rFonts w:ascii="Tahoma" w:hAnsi="Tahoma" w:cs="Tahoma"/>
          <w:color w:val="002060"/>
          <w:sz w:val="22"/>
          <w:szCs w:val="22"/>
        </w:rPr>
      </w:pPr>
      <w:r w:rsidRPr="00DA2BBD">
        <w:rPr>
          <w:rFonts w:ascii="Tahoma" w:hAnsi="Tahoma" w:cs="Tahoma"/>
          <w:color w:val="002060"/>
          <w:sz w:val="22"/>
          <w:szCs w:val="22"/>
        </w:rPr>
        <w:lastRenderedPageBreak/>
        <w:t xml:space="preserve">Le giornate feriali, vedono i ragazzi nelle mattinate impegnati a </w:t>
      </w:r>
      <w:r w:rsidRPr="00DA2BBD">
        <w:rPr>
          <w:rFonts w:ascii="Tahoma" w:hAnsi="Tahoma" w:cs="Tahoma"/>
          <w:i/>
          <w:iCs/>
          <w:color w:val="002060"/>
          <w:sz w:val="22"/>
          <w:szCs w:val="22"/>
        </w:rPr>
        <w:t>scuola</w:t>
      </w:r>
      <w:r w:rsidRPr="00DA2BBD">
        <w:rPr>
          <w:rFonts w:ascii="Tahoma" w:hAnsi="Tahoma" w:cs="Tahoma"/>
          <w:color w:val="002060"/>
          <w:sz w:val="22"/>
          <w:szCs w:val="22"/>
        </w:rPr>
        <w:t xml:space="preserve">. Dopo pranzo, essi svolgono i compiti scolastici e si dedicano ad altre attività ricreative che qualificano il loro tempo libero. Dall’inizio di ogni anno, vengono avviate le seguenti attività: Sostegno e recupero scolastico; Attività ludico/sportiva; Laboratori musicali e artistici; Gite turistico/culturali. </w:t>
      </w:r>
    </w:p>
    <w:p w14:paraId="7FFD6E2C" w14:textId="77777777" w:rsidR="00034B5C" w:rsidRDefault="00034B5C" w:rsidP="00034B5C">
      <w:pPr>
        <w:tabs>
          <w:tab w:val="left" w:pos="720"/>
        </w:tabs>
        <w:spacing w:line="360" w:lineRule="auto"/>
        <w:jc w:val="both"/>
        <w:rPr>
          <w:rFonts w:ascii="Tahoma" w:hAnsi="Tahoma" w:cs="Tahoma"/>
          <w:color w:val="002060"/>
          <w:sz w:val="22"/>
          <w:szCs w:val="22"/>
        </w:rPr>
      </w:pPr>
      <w:r w:rsidRPr="00DA2BBD">
        <w:rPr>
          <w:rFonts w:ascii="Tahoma" w:hAnsi="Tahoma" w:cs="Tahoma"/>
          <w:color w:val="002060"/>
          <w:sz w:val="22"/>
          <w:szCs w:val="22"/>
        </w:rPr>
        <w:tab/>
        <w:t xml:space="preserve">Durante il </w:t>
      </w:r>
      <w:r w:rsidRPr="00DA2BBD">
        <w:rPr>
          <w:rFonts w:ascii="Tahoma" w:hAnsi="Tahoma" w:cs="Tahoma"/>
          <w:i/>
          <w:iCs/>
          <w:color w:val="002060"/>
          <w:sz w:val="22"/>
          <w:szCs w:val="22"/>
        </w:rPr>
        <w:t>periodo es</w:t>
      </w:r>
      <w:r w:rsidRPr="00DA2BBD">
        <w:rPr>
          <w:rFonts w:ascii="Tahoma" w:hAnsi="Tahoma" w:cs="Tahoma"/>
          <w:color w:val="002060"/>
          <w:sz w:val="22"/>
          <w:szCs w:val="22"/>
        </w:rPr>
        <w:t xml:space="preserve">tivo la programmazione cambia quasi radicalmente. Le attività sono diverse, si cerca comunque di utilizzare, per quanto possibile, le risorse del territorio: Attività ludico sportive presso le parrocchie; Giornate al mare; Visite guidate presso luoghi culturali e di divertimento; Giochi di società; Frequentazione di amicizie esterne alla comunità. </w:t>
      </w:r>
    </w:p>
    <w:p w14:paraId="38787E87" w14:textId="77777777" w:rsidR="00034B5C" w:rsidRDefault="00034B5C" w:rsidP="00034B5C">
      <w:pPr>
        <w:tabs>
          <w:tab w:val="left" w:pos="720"/>
        </w:tabs>
        <w:spacing w:line="360" w:lineRule="auto"/>
        <w:jc w:val="both"/>
        <w:rPr>
          <w:rFonts w:ascii="Tahoma" w:hAnsi="Tahoma" w:cs="Tahoma"/>
          <w:color w:val="002060"/>
          <w:sz w:val="22"/>
          <w:szCs w:val="22"/>
        </w:rPr>
      </w:pPr>
      <w:r w:rsidRPr="00DA2BBD">
        <w:rPr>
          <w:rFonts w:ascii="Tahoma" w:hAnsi="Tahoma" w:cs="Tahoma"/>
          <w:color w:val="002060"/>
          <w:sz w:val="22"/>
          <w:szCs w:val="22"/>
        </w:rPr>
        <w:t xml:space="preserve">Naturalmente, tutte le attività suddette, sia durante il periodo scolastico sia in quello estivo, vengono ritagliate apposta per ogni minore a seconda del progetto educativo pensato per ognuno. Ci sono infatti ragazzi per i quali occorre progettare un percorso diverso da quello scolastico, come per esempio corsi di formazione professionali, apprendistato, al fine di un probabile inserimento lavorativo. Inoltre, alcuni ragazzi, sia spontaneamente sia stimolati da noi, preferiscono impiegare una parte dell’estate lavorando, cosa che permette loro di guadagnarsi qualcosa e sentirsi indipendenti. </w:t>
      </w:r>
    </w:p>
    <w:p w14:paraId="019AD425" w14:textId="77777777" w:rsidR="00034B5C" w:rsidRPr="00DA2BBD" w:rsidRDefault="00034B5C" w:rsidP="00034B5C">
      <w:pPr>
        <w:tabs>
          <w:tab w:val="left" w:pos="720"/>
        </w:tabs>
        <w:spacing w:line="360" w:lineRule="auto"/>
        <w:jc w:val="both"/>
        <w:rPr>
          <w:rFonts w:ascii="Tahoma" w:hAnsi="Tahoma" w:cs="Tahoma"/>
          <w:color w:val="002060"/>
          <w:sz w:val="22"/>
          <w:szCs w:val="22"/>
        </w:rPr>
      </w:pPr>
      <w:r>
        <w:rPr>
          <w:rFonts w:ascii="Tahoma" w:hAnsi="Tahoma" w:cs="Tahoma"/>
          <w:color w:val="002060"/>
          <w:sz w:val="22"/>
          <w:szCs w:val="22"/>
        </w:rPr>
        <w:tab/>
      </w:r>
      <w:r w:rsidRPr="00DA2BBD">
        <w:rPr>
          <w:rFonts w:ascii="Tahoma" w:hAnsi="Tahoma" w:cs="Tahoma"/>
          <w:color w:val="002060"/>
          <w:sz w:val="22"/>
          <w:szCs w:val="22"/>
        </w:rPr>
        <w:t xml:space="preserve">Crediamo molto nella possibilità di far apprendere, tra le altre cose, un lavoro secondo le attitudini mostrate da ognuno dei nostri ragazzi, perché consente di acquisire fiducia in </w:t>
      </w:r>
      <w:proofErr w:type="gramStart"/>
      <w:r w:rsidRPr="00DA2BBD">
        <w:rPr>
          <w:rFonts w:ascii="Tahoma" w:hAnsi="Tahoma" w:cs="Tahoma"/>
          <w:color w:val="002060"/>
          <w:sz w:val="22"/>
          <w:szCs w:val="22"/>
        </w:rPr>
        <w:t>se</w:t>
      </w:r>
      <w:proofErr w:type="gramEnd"/>
      <w:r w:rsidRPr="00DA2BBD">
        <w:rPr>
          <w:rFonts w:ascii="Tahoma" w:hAnsi="Tahoma" w:cs="Tahoma"/>
          <w:color w:val="002060"/>
          <w:sz w:val="22"/>
          <w:szCs w:val="22"/>
        </w:rPr>
        <w:t xml:space="preserve"> stessi e di credere nella possibilità di determinare un futuro migliore che si avvicina sempre di più. Nella nostra esperienza, abbiamo notato che i minori che ci vengono affidati mostrano molto interesse per il lavoro e sono in grado di acquisire velocemente le abilità necessarie allo svolgimento corretto della pratica lavorativa. Il cambiamento e la maturazione, infatti, avvengono più velocemente se ogni ragazzo si sente più soddisfatto di </w:t>
      </w:r>
      <w:proofErr w:type="gramStart"/>
      <w:r w:rsidRPr="00DA2BBD">
        <w:rPr>
          <w:rFonts w:ascii="Tahoma" w:hAnsi="Tahoma" w:cs="Tahoma"/>
          <w:color w:val="002060"/>
          <w:sz w:val="22"/>
          <w:szCs w:val="22"/>
        </w:rPr>
        <w:t>se</w:t>
      </w:r>
      <w:proofErr w:type="gramEnd"/>
      <w:r w:rsidRPr="00DA2BBD">
        <w:rPr>
          <w:rFonts w:ascii="Tahoma" w:hAnsi="Tahoma" w:cs="Tahoma"/>
          <w:color w:val="002060"/>
          <w:sz w:val="22"/>
          <w:szCs w:val="22"/>
        </w:rPr>
        <w:t xml:space="preserve"> stesso.</w:t>
      </w:r>
    </w:p>
    <w:p w14:paraId="2BC92D6A" w14:textId="77777777" w:rsidR="00034B5C" w:rsidRDefault="00034B5C" w:rsidP="00034B5C">
      <w:pPr>
        <w:suppressAutoHyphens w:val="0"/>
        <w:rPr>
          <w:rFonts w:ascii="Tahoma" w:hAnsi="Tahoma" w:cs="Tahoma"/>
          <w:b/>
          <w:bCs/>
          <w:color w:val="002060"/>
          <w:sz w:val="22"/>
          <w:szCs w:val="22"/>
          <w:u w:val="single"/>
        </w:rPr>
      </w:pPr>
    </w:p>
    <w:p w14:paraId="5FE00829" w14:textId="77777777" w:rsidR="00034B5C" w:rsidRDefault="00034B5C" w:rsidP="00034B5C">
      <w:pPr>
        <w:suppressAutoHyphens w:val="0"/>
        <w:rPr>
          <w:rFonts w:ascii="Tahoma" w:hAnsi="Tahoma" w:cs="Tahoma"/>
          <w:b/>
          <w:bCs/>
          <w:color w:val="002060"/>
          <w:sz w:val="22"/>
          <w:szCs w:val="22"/>
          <w:u w:val="single"/>
        </w:rPr>
      </w:pPr>
    </w:p>
    <w:p w14:paraId="1AF00F0F" w14:textId="77777777" w:rsidR="00DC0CD2" w:rsidRDefault="00DC0CD2" w:rsidP="00034B5C">
      <w:pPr>
        <w:suppressAutoHyphens w:val="0"/>
        <w:rPr>
          <w:rFonts w:ascii="Tahoma" w:hAnsi="Tahoma" w:cs="Tahoma"/>
          <w:b/>
          <w:bCs/>
          <w:color w:val="002060"/>
          <w:sz w:val="22"/>
          <w:szCs w:val="22"/>
          <w:u w:val="single"/>
        </w:rPr>
      </w:pPr>
    </w:p>
    <w:p w14:paraId="067E84E0" w14:textId="77777777" w:rsidR="00DC0CD2" w:rsidRDefault="00DC0CD2" w:rsidP="00034B5C">
      <w:pPr>
        <w:suppressAutoHyphens w:val="0"/>
        <w:rPr>
          <w:rFonts w:ascii="Tahoma" w:hAnsi="Tahoma" w:cs="Tahoma"/>
          <w:b/>
          <w:bCs/>
          <w:color w:val="002060"/>
          <w:sz w:val="22"/>
          <w:szCs w:val="22"/>
          <w:u w:val="single"/>
        </w:rPr>
      </w:pPr>
    </w:p>
    <w:p w14:paraId="30A5EB45" w14:textId="77777777" w:rsidR="00034B5C" w:rsidRDefault="00034B5C" w:rsidP="00034B5C">
      <w:pPr>
        <w:suppressAutoHyphens w:val="0"/>
        <w:rPr>
          <w:rFonts w:ascii="Tahoma" w:hAnsi="Tahoma" w:cs="Tahoma"/>
          <w:b/>
          <w:bCs/>
          <w:color w:val="002060"/>
          <w:sz w:val="22"/>
          <w:szCs w:val="22"/>
          <w:u w:val="single"/>
        </w:rPr>
      </w:pPr>
    </w:p>
    <w:p w14:paraId="683F742E" w14:textId="77777777" w:rsidR="00034B5C" w:rsidRPr="00DA2BBD" w:rsidRDefault="00034B5C" w:rsidP="00034B5C">
      <w:pPr>
        <w:suppressAutoHyphens w:val="0"/>
        <w:rPr>
          <w:rFonts w:ascii="Tahoma" w:hAnsi="Tahoma" w:cs="Tahoma"/>
          <w:b/>
          <w:bCs/>
          <w:color w:val="002060"/>
          <w:sz w:val="22"/>
          <w:szCs w:val="22"/>
          <w:u w:val="single"/>
        </w:rPr>
      </w:pPr>
    </w:p>
    <w:p w14:paraId="6558F8CD" w14:textId="77777777" w:rsidR="00034B5C" w:rsidRPr="00DA2BBD" w:rsidRDefault="00034B5C" w:rsidP="00034B5C">
      <w:pPr>
        <w:suppressAutoHyphens w:val="0"/>
        <w:rPr>
          <w:rFonts w:ascii="Tahoma" w:hAnsi="Tahoma" w:cs="Tahoma"/>
          <w:b/>
          <w:bCs/>
          <w:color w:val="002060"/>
          <w:sz w:val="22"/>
          <w:szCs w:val="22"/>
          <w:u w:val="single"/>
        </w:rPr>
      </w:pPr>
    </w:p>
    <w:p w14:paraId="214DC67D" w14:textId="77777777" w:rsidR="00034B5C" w:rsidRPr="00DA2BBD" w:rsidRDefault="00034B5C" w:rsidP="00034B5C">
      <w:pPr>
        <w:pStyle w:val="Titolo7"/>
        <w:ind w:firstLine="0"/>
        <w:jc w:val="left"/>
        <w:rPr>
          <w:rFonts w:ascii="Tahoma" w:hAnsi="Tahoma" w:cs="Tahoma"/>
          <w:color w:val="002060"/>
          <w:sz w:val="22"/>
          <w:szCs w:val="22"/>
          <w:u w:val="single"/>
        </w:rPr>
      </w:pPr>
      <w:r w:rsidRPr="00DA2BBD">
        <w:rPr>
          <w:rFonts w:ascii="Tahoma" w:hAnsi="Tahoma" w:cs="Tahoma"/>
          <w:color w:val="002060"/>
          <w:sz w:val="22"/>
          <w:szCs w:val="22"/>
          <w:u w:val="single"/>
        </w:rPr>
        <w:lastRenderedPageBreak/>
        <w:t>FIGURE PROFESSIONALI</w:t>
      </w:r>
    </w:p>
    <w:p w14:paraId="3FC4601C" w14:textId="77777777" w:rsidR="00034B5C" w:rsidRPr="00DA2BBD" w:rsidRDefault="00034B5C" w:rsidP="00034B5C">
      <w:pPr>
        <w:spacing w:line="360" w:lineRule="auto"/>
        <w:ind w:firstLine="708"/>
        <w:jc w:val="both"/>
        <w:rPr>
          <w:rFonts w:ascii="Tahoma" w:hAnsi="Tahoma" w:cs="Tahoma"/>
          <w:b/>
          <w:color w:val="002060"/>
          <w:sz w:val="22"/>
          <w:szCs w:val="22"/>
        </w:rPr>
      </w:pPr>
    </w:p>
    <w:p w14:paraId="6BA7DC93"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b/>
          <w:color w:val="002060"/>
          <w:sz w:val="22"/>
          <w:szCs w:val="22"/>
        </w:rPr>
        <w:t>Responsabile educativo</w:t>
      </w:r>
      <w:r w:rsidRPr="00DA2BBD">
        <w:rPr>
          <w:rFonts w:ascii="Tahoma" w:hAnsi="Tahoma" w:cs="Tahoma"/>
          <w:color w:val="002060"/>
          <w:sz w:val="22"/>
          <w:szCs w:val="22"/>
        </w:rPr>
        <w:t xml:space="preserve">: si occupa delle attività, della loro programmazione, della loro organizzazione interna. Coordina il personale negli interventi, partecipando ai programmi di definizione delle strategie e delle modalità d’intervento, e alla verifica e controllo dei programmi effettuati. Cura gli aspetti burocratici e gestionali della comunità nei suoi aspetti più strettamente pratici.  </w:t>
      </w:r>
    </w:p>
    <w:p w14:paraId="21C5DB68" w14:textId="77777777" w:rsidR="00034B5C" w:rsidRPr="00DA2BBD" w:rsidRDefault="00034B5C" w:rsidP="00034B5C">
      <w:pPr>
        <w:spacing w:line="360" w:lineRule="auto"/>
        <w:ind w:firstLine="720"/>
        <w:jc w:val="both"/>
        <w:rPr>
          <w:rFonts w:ascii="Tahoma" w:hAnsi="Tahoma" w:cs="Tahoma"/>
          <w:color w:val="002060"/>
          <w:spacing w:val="-3"/>
          <w:sz w:val="22"/>
          <w:szCs w:val="22"/>
        </w:rPr>
      </w:pPr>
      <w:r w:rsidRPr="00DA2BBD">
        <w:rPr>
          <w:rFonts w:ascii="Tahoma" w:hAnsi="Tahoma" w:cs="Tahoma"/>
          <w:b/>
          <w:color w:val="002060"/>
          <w:sz w:val="22"/>
          <w:szCs w:val="22"/>
        </w:rPr>
        <w:t>Educatori/Operatori</w:t>
      </w:r>
      <w:r w:rsidRPr="00DA2BBD">
        <w:rPr>
          <w:rFonts w:ascii="Tahoma" w:hAnsi="Tahoma" w:cs="Tahoma"/>
          <w:color w:val="002060"/>
          <w:sz w:val="22"/>
          <w:szCs w:val="22"/>
        </w:rPr>
        <w:t>: sono la componente fondamentale “residenziale” della Comunità, che, nell’ambito della programmazione generale, danno concreta attuazione ai progetti educativi stabiliti. Gestiscono anche gli aspetti materiali della vita di comunità. S</w:t>
      </w:r>
      <w:r w:rsidRPr="00DA2BBD">
        <w:rPr>
          <w:rFonts w:ascii="Tahoma" w:hAnsi="Tahoma" w:cs="Tahoma"/>
          <w:color w:val="002060"/>
          <w:spacing w:val="-3"/>
          <w:sz w:val="22"/>
          <w:szCs w:val="22"/>
        </w:rPr>
        <w:t xml:space="preserve">ono figure che hanno una forte valenza pedagogica, perché operano per promuovere la crescita evolutiva degli ospiti, per aiutarli a raggiungere un più adeguato rapporto con </w:t>
      </w:r>
      <w:proofErr w:type="gramStart"/>
      <w:r w:rsidRPr="00DA2BBD">
        <w:rPr>
          <w:rFonts w:ascii="Tahoma" w:hAnsi="Tahoma" w:cs="Tahoma"/>
          <w:color w:val="002060"/>
          <w:spacing w:val="-3"/>
          <w:sz w:val="22"/>
          <w:szCs w:val="22"/>
        </w:rPr>
        <w:t>se</w:t>
      </w:r>
      <w:proofErr w:type="gramEnd"/>
      <w:r w:rsidRPr="00DA2BBD">
        <w:rPr>
          <w:rFonts w:ascii="Tahoma" w:hAnsi="Tahoma" w:cs="Tahoma"/>
          <w:color w:val="002060"/>
          <w:spacing w:val="-3"/>
          <w:sz w:val="22"/>
          <w:szCs w:val="22"/>
        </w:rPr>
        <w:t xml:space="preserve"> stessi, con gli altri e con l'ambiente. </w:t>
      </w:r>
      <w:proofErr w:type="gramStart"/>
      <w:r w:rsidRPr="00DA2BBD">
        <w:rPr>
          <w:rFonts w:ascii="Tahoma" w:hAnsi="Tahoma" w:cs="Tahoma"/>
          <w:color w:val="002060"/>
          <w:spacing w:val="-3"/>
          <w:sz w:val="22"/>
          <w:szCs w:val="22"/>
        </w:rPr>
        <w:t>Infatti</w:t>
      </w:r>
      <w:proofErr w:type="gramEnd"/>
      <w:r w:rsidRPr="00DA2BBD">
        <w:rPr>
          <w:rFonts w:ascii="Tahoma" w:hAnsi="Tahoma" w:cs="Tahoma"/>
          <w:color w:val="002060"/>
          <w:spacing w:val="-3"/>
          <w:sz w:val="22"/>
          <w:szCs w:val="22"/>
        </w:rPr>
        <w:t xml:space="preserve"> tali figure si trovano a dover convivere con i soggetti ospitati, ragion per cui le funzioni sono anche di supplenza dell'organizzazione familiare comunemente preposta alla soddisfazione di bisogni materiali e affettivi. S</w:t>
      </w:r>
      <w:r w:rsidRPr="00DA2BBD">
        <w:rPr>
          <w:rFonts w:ascii="Tahoma" w:hAnsi="Tahoma" w:cs="Tahoma"/>
          <w:color w:val="002060"/>
          <w:sz w:val="22"/>
          <w:szCs w:val="22"/>
        </w:rPr>
        <w:t xml:space="preserve">eguono lo sviluppo psicofisico affettivo e sociale del minore, collaborano con il responsabile nella programmazione e nel coordinamento delle attività formative </w:t>
      </w:r>
      <w:proofErr w:type="gramStart"/>
      <w:r w:rsidRPr="00DA2BBD">
        <w:rPr>
          <w:rFonts w:ascii="Tahoma" w:hAnsi="Tahoma" w:cs="Tahoma"/>
          <w:color w:val="002060"/>
          <w:sz w:val="22"/>
          <w:szCs w:val="22"/>
        </w:rPr>
        <w:t>ed</w:t>
      </w:r>
      <w:proofErr w:type="gramEnd"/>
      <w:r w:rsidRPr="00DA2BBD">
        <w:rPr>
          <w:rFonts w:ascii="Tahoma" w:hAnsi="Tahoma" w:cs="Tahoma"/>
          <w:color w:val="002060"/>
          <w:sz w:val="22"/>
          <w:szCs w:val="22"/>
        </w:rPr>
        <w:t xml:space="preserve"> educative, prestano continua assistenza ai minori in affidamento, curandone le relazioni affettive e sociali, l’incolumità, l’educazione igienica e alimentare.</w:t>
      </w:r>
    </w:p>
    <w:p w14:paraId="3E7EDCC1" w14:textId="77777777" w:rsidR="00034B5C" w:rsidRPr="00DA2BBD" w:rsidRDefault="00034B5C" w:rsidP="00034B5C">
      <w:pPr>
        <w:spacing w:line="360" w:lineRule="auto"/>
        <w:ind w:firstLine="720"/>
        <w:jc w:val="both"/>
        <w:rPr>
          <w:rFonts w:ascii="Tahoma" w:hAnsi="Tahoma" w:cs="Tahoma"/>
          <w:color w:val="002060"/>
          <w:spacing w:val="-3"/>
          <w:sz w:val="22"/>
          <w:szCs w:val="22"/>
        </w:rPr>
      </w:pPr>
      <w:r w:rsidRPr="00DA2BBD">
        <w:rPr>
          <w:rFonts w:ascii="Tahoma" w:hAnsi="Tahoma" w:cs="Tahoma"/>
          <w:b/>
          <w:color w:val="002060"/>
          <w:spacing w:val="-3"/>
          <w:sz w:val="22"/>
          <w:szCs w:val="22"/>
        </w:rPr>
        <w:t>Assistente Sociale</w:t>
      </w:r>
      <w:r w:rsidRPr="00DA2BBD">
        <w:rPr>
          <w:rFonts w:ascii="Tahoma" w:hAnsi="Tahoma" w:cs="Tahoma"/>
          <w:color w:val="002060"/>
          <w:spacing w:val="-3"/>
          <w:sz w:val="22"/>
          <w:szCs w:val="22"/>
        </w:rPr>
        <w:t>: c</w:t>
      </w:r>
      <w:r w:rsidRPr="00DA2BBD">
        <w:rPr>
          <w:rFonts w:ascii="Tahoma" w:hAnsi="Tahoma" w:cs="Tahoma"/>
          <w:color w:val="002060"/>
          <w:sz w:val="22"/>
          <w:szCs w:val="22"/>
        </w:rPr>
        <w:t>ura le relazioni con l’esterno, i legami con la comunità locale, i rapporti con la famiglia e con gli enti territoriali; partecipa alla definizione dei progetti educativi.</w:t>
      </w:r>
    </w:p>
    <w:p w14:paraId="23E7A5E4" w14:textId="77777777" w:rsidR="00034B5C" w:rsidRPr="00DA2BBD" w:rsidRDefault="00034B5C" w:rsidP="00034B5C">
      <w:pPr>
        <w:spacing w:line="360" w:lineRule="auto"/>
        <w:ind w:firstLine="720"/>
        <w:jc w:val="both"/>
        <w:rPr>
          <w:rFonts w:ascii="Tahoma" w:hAnsi="Tahoma" w:cs="Tahoma"/>
          <w:color w:val="002060"/>
          <w:sz w:val="22"/>
          <w:szCs w:val="22"/>
        </w:rPr>
      </w:pPr>
      <w:r w:rsidRPr="00DA2BBD">
        <w:rPr>
          <w:rFonts w:ascii="Tahoma" w:hAnsi="Tahoma" w:cs="Tahoma"/>
          <w:b/>
          <w:color w:val="002060"/>
          <w:sz w:val="22"/>
          <w:szCs w:val="22"/>
        </w:rPr>
        <w:t>Psicologa/Psicoterapeuta</w:t>
      </w:r>
      <w:r w:rsidRPr="00DA2BBD">
        <w:rPr>
          <w:rFonts w:ascii="Tahoma" w:hAnsi="Tahoma" w:cs="Tahoma"/>
          <w:color w:val="002060"/>
          <w:sz w:val="22"/>
          <w:szCs w:val="22"/>
        </w:rPr>
        <w:t>: colloqui individuali e di gruppo con i minori, partecipa alle riunioni di equipe e quelle con gli enti esterni alla comunità, e alla definizione dei programmi educativi.</w:t>
      </w:r>
    </w:p>
    <w:p w14:paraId="08D3E423"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b/>
          <w:color w:val="002060"/>
          <w:sz w:val="22"/>
          <w:szCs w:val="22"/>
        </w:rPr>
        <w:t xml:space="preserve">Supervisore: </w:t>
      </w:r>
      <w:r w:rsidRPr="00DA2BBD">
        <w:rPr>
          <w:rFonts w:ascii="Tahoma" w:hAnsi="Tahoma" w:cs="Tahoma"/>
          <w:color w:val="002060"/>
          <w:sz w:val="22"/>
          <w:szCs w:val="22"/>
        </w:rPr>
        <w:t>Si occupa di supervisione gli educatori. Coordina le attività educative, curando le relazioni con l’esterno, i legami con il territorio e con la comunità locale, partecipa alla definizione dei programmi educativi.</w:t>
      </w:r>
    </w:p>
    <w:p w14:paraId="43E3D10E" w14:textId="77777777" w:rsidR="00034B5C" w:rsidRPr="00DA2BBD" w:rsidRDefault="00034B5C" w:rsidP="00034B5C">
      <w:pPr>
        <w:spacing w:line="360" w:lineRule="auto"/>
        <w:ind w:firstLine="708"/>
        <w:jc w:val="both"/>
        <w:rPr>
          <w:rFonts w:ascii="Tahoma" w:hAnsi="Tahoma" w:cs="Tahoma"/>
          <w:b/>
          <w:color w:val="002060"/>
          <w:sz w:val="22"/>
          <w:szCs w:val="22"/>
        </w:rPr>
      </w:pPr>
      <w:r w:rsidRPr="00DA2BBD">
        <w:rPr>
          <w:rFonts w:ascii="Tahoma" w:hAnsi="Tahoma" w:cs="Tahoma"/>
          <w:b/>
          <w:color w:val="002060"/>
          <w:sz w:val="22"/>
          <w:szCs w:val="22"/>
        </w:rPr>
        <w:lastRenderedPageBreak/>
        <w:t xml:space="preserve">Personale Ausiliario: </w:t>
      </w:r>
      <w:r w:rsidRPr="00DA2BBD">
        <w:rPr>
          <w:rFonts w:ascii="Tahoma" w:hAnsi="Tahoma" w:cs="Tahoma"/>
          <w:color w:val="002060"/>
          <w:sz w:val="22"/>
          <w:szCs w:val="22"/>
        </w:rPr>
        <w:t>Il personale ausiliario si affianca alla figura degli educatori, sostenendoli negli aspetti materiali della vita della comunità, curando l’organizzazione, la pulizia, l’igiene e l’ordine degli spazi.</w:t>
      </w:r>
    </w:p>
    <w:p w14:paraId="15D7E4B9"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b/>
          <w:color w:val="002060"/>
          <w:sz w:val="22"/>
          <w:szCs w:val="22"/>
        </w:rPr>
        <w:t>Altre figure</w:t>
      </w:r>
      <w:r w:rsidRPr="00DA2BBD">
        <w:rPr>
          <w:rFonts w:ascii="Tahoma" w:hAnsi="Tahoma" w:cs="Tahoma"/>
          <w:color w:val="002060"/>
          <w:sz w:val="22"/>
          <w:szCs w:val="22"/>
        </w:rPr>
        <w:t xml:space="preserve">: tirocinanti, volontari e obiettori di coscienza in servizio civile. Attività integrative e complementari a quelle degli operatori professionali, non già sostitutive. </w:t>
      </w:r>
    </w:p>
    <w:p w14:paraId="166E507F" w14:textId="77777777" w:rsidR="00034B5C" w:rsidRDefault="00034B5C" w:rsidP="00034B5C">
      <w:pPr>
        <w:pStyle w:val="Titolo7"/>
        <w:ind w:firstLine="0"/>
        <w:jc w:val="left"/>
        <w:rPr>
          <w:rFonts w:ascii="Tahoma" w:hAnsi="Tahoma" w:cs="Tahoma"/>
          <w:color w:val="002060"/>
          <w:sz w:val="22"/>
          <w:szCs w:val="22"/>
          <w:u w:val="single"/>
        </w:rPr>
      </w:pPr>
    </w:p>
    <w:p w14:paraId="2112CFF6" w14:textId="77777777" w:rsidR="00034B5C" w:rsidRPr="00DA2BBD" w:rsidRDefault="00034B5C" w:rsidP="00034B5C"/>
    <w:p w14:paraId="69C0D034" w14:textId="77777777" w:rsidR="00034B5C" w:rsidRPr="00DA2BBD" w:rsidRDefault="00034B5C" w:rsidP="00034B5C">
      <w:pPr>
        <w:pStyle w:val="Titolo7"/>
        <w:ind w:firstLine="0"/>
        <w:jc w:val="left"/>
        <w:rPr>
          <w:rFonts w:ascii="Tahoma" w:hAnsi="Tahoma" w:cs="Tahoma"/>
          <w:color w:val="002060"/>
          <w:sz w:val="22"/>
          <w:szCs w:val="22"/>
          <w:u w:val="single"/>
        </w:rPr>
      </w:pPr>
      <w:r w:rsidRPr="00DA2BBD">
        <w:rPr>
          <w:rFonts w:ascii="Tahoma" w:hAnsi="Tahoma" w:cs="Tahoma"/>
          <w:color w:val="002060"/>
          <w:sz w:val="22"/>
          <w:szCs w:val="22"/>
          <w:u w:val="single"/>
        </w:rPr>
        <w:t xml:space="preserve">Ammissioni e dimissioni </w:t>
      </w:r>
    </w:p>
    <w:p w14:paraId="250051CE" w14:textId="77777777" w:rsidR="00034B5C" w:rsidRPr="00DA2BBD" w:rsidRDefault="00034B5C" w:rsidP="00034B5C">
      <w:pPr>
        <w:spacing w:line="360" w:lineRule="auto"/>
        <w:ind w:firstLine="720"/>
        <w:jc w:val="both"/>
        <w:rPr>
          <w:rFonts w:ascii="Tahoma" w:hAnsi="Tahoma" w:cs="Tahoma"/>
          <w:color w:val="002060"/>
          <w:sz w:val="22"/>
          <w:szCs w:val="22"/>
        </w:rPr>
      </w:pPr>
      <w:r w:rsidRPr="00DA2BBD">
        <w:rPr>
          <w:rFonts w:ascii="Tahoma" w:hAnsi="Tahoma" w:cs="Tahoma"/>
          <w:color w:val="002060"/>
          <w:sz w:val="22"/>
          <w:szCs w:val="22"/>
        </w:rPr>
        <w:t>Le ammissioni, le verifiche e le dimissioni sono decise dall’equipe psicoeducativa della comunità di intesa con i servizi invianti.</w:t>
      </w:r>
    </w:p>
    <w:p w14:paraId="184F096E" w14:textId="77777777" w:rsidR="00034B5C" w:rsidRPr="00DA2BBD" w:rsidRDefault="00034B5C" w:rsidP="00034B5C">
      <w:pPr>
        <w:spacing w:line="360" w:lineRule="auto"/>
        <w:rPr>
          <w:rFonts w:ascii="Tahoma" w:hAnsi="Tahoma" w:cs="Tahoma"/>
          <w:b/>
          <w:color w:val="002060"/>
          <w:sz w:val="22"/>
          <w:szCs w:val="22"/>
        </w:rPr>
      </w:pPr>
    </w:p>
    <w:p w14:paraId="2B298047" w14:textId="77777777" w:rsidR="00034B5C" w:rsidRPr="00DA2BBD" w:rsidRDefault="00034B5C" w:rsidP="00034B5C">
      <w:pPr>
        <w:spacing w:line="360" w:lineRule="auto"/>
        <w:rPr>
          <w:rFonts w:ascii="Tahoma" w:hAnsi="Tahoma" w:cs="Tahoma"/>
          <w:b/>
          <w:color w:val="002060"/>
          <w:sz w:val="22"/>
          <w:szCs w:val="22"/>
        </w:rPr>
      </w:pPr>
    </w:p>
    <w:p w14:paraId="722AE9EC" w14:textId="77777777" w:rsidR="00034B5C" w:rsidRPr="00DA2BBD" w:rsidRDefault="00034B5C" w:rsidP="00034B5C">
      <w:pPr>
        <w:spacing w:line="360" w:lineRule="auto"/>
        <w:rPr>
          <w:rFonts w:ascii="Tahoma" w:hAnsi="Tahoma" w:cs="Tahoma"/>
          <w:b/>
          <w:color w:val="002060"/>
          <w:sz w:val="22"/>
          <w:szCs w:val="22"/>
        </w:rPr>
      </w:pPr>
      <w:r w:rsidRPr="00DA2BBD">
        <w:rPr>
          <w:rFonts w:ascii="Tahoma" w:hAnsi="Tahoma" w:cs="Tahoma"/>
          <w:b/>
          <w:color w:val="002060"/>
          <w:sz w:val="22"/>
          <w:szCs w:val="22"/>
        </w:rPr>
        <w:t>MODUS OPERANDI</w:t>
      </w:r>
    </w:p>
    <w:p w14:paraId="735D0389" w14:textId="77777777" w:rsidR="00034B5C" w:rsidRPr="00DA2BBD" w:rsidRDefault="00034B5C" w:rsidP="00034B5C">
      <w:pPr>
        <w:pStyle w:val="Titolo7"/>
        <w:rPr>
          <w:rFonts w:ascii="Tahoma" w:hAnsi="Tahoma" w:cs="Tahoma"/>
          <w:color w:val="002060"/>
          <w:sz w:val="22"/>
          <w:szCs w:val="22"/>
        </w:rPr>
      </w:pPr>
    </w:p>
    <w:p w14:paraId="525D81E6" w14:textId="77777777" w:rsidR="00034B5C" w:rsidRPr="00DA2BBD" w:rsidRDefault="00034B5C" w:rsidP="00034B5C">
      <w:pPr>
        <w:pStyle w:val="Titolo7"/>
        <w:jc w:val="left"/>
        <w:rPr>
          <w:rFonts w:ascii="Tahoma" w:hAnsi="Tahoma" w:cs="Tahoma"/>
          <w:color w:val="002060"/>
          <w:sz w:val="22"/>
          <w:szCs w:val="22"/>
          <w:u w:val="single"/>
        </w:rPr>
      </w:pPr>
      <w:r w:rsidRPr="00DA2BBD">
        <w:rPr>
          <w:rFonts w:ascii="Tahoma" w:hAnsi="Tahoma" w:cs="Tahoma"/>
          <w:color w:val="002060"/>
          <w:sz w:val="22"/>
          <w:szCs w:val="22"/>
          <w:u w:val="single"/>
        </w:rPr>
        <w:t xml:space="preserve">La Metodologia </w:t>
      </w:r>
    </w:p>
    <w:p w14:paraId="684D3A61" w14:textId="77777777" w:rsidR="00034B5C" w:rsidRPr="00DA2BBD" w:rsidRDefault="00034B5C" w:rsidP="00034B5C">
      <w:pPr>
        <w:spacing w:line="360" w:lineRule="auto"/>
        <w:ind w:firstLine="360"/>
        <w:rPr>
          <w:rFonts w:ascii="Tahoma" w:hAnsi="Tahoma" w:cs="Tahoma"/>
          <w:color w:val="002060"/>
          <w:sz w:val="22"/>
          <w:szCs w:val="22"/>
        </w:rPr>
      </w:pPr>
      <w:r w:rsidRPr="00DA2BBD">
        <w:rPr>
          <w:rFonts w:ascii="Tahoma" w:hAnsi="Tahoma" w:cs="Tahoma"/>
          <w:color w:val="002060"/>
          <w:sz w:val="22"/>
          <w:szCs w:val="22"/>
        </w:rPr>
        <w:t>Si prevedono tre fasi di attuazione dell’intervento:</w:t>
      </w:r>
    </w:p>
    <w:p w14:paraId="75C595AB" w14:textId="77777777" w:rsidR="00034B5C" w:rsidRPr="00DA2BBD" w:rsidRDefault="00034B5C" w:rsidP="00034B5C">
      <w:pPr>
        <w:numPr>
          <w:ilvl w:val="3"/>
          <w:numId w:val="7"/>
        </w:numPr>
        <w:tabs>
          <w:tab w:val="left" w:pos="720"/>
        </w:tabs>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Fase di Accoglienza/Prova (della durata massima di tre mesi);</w:t>
      </w:r>
    </w:p>
    <w:p w14:paraId="380BB9AE" w14:textId="77777777" w:rsidR="00034B5C" w:rsidRPr="00DA2BBD" w:rsidRDefault="00034B5C" w:rsidP="00034B5C">
      <w:pPr>
        <w:numPr>
          <w:ilvl w:val="3"/>
          <w:numId w:val="7"/>
        </w:numPr>
        <w:tabs>
          <w:tab w:val="left" w:pos="720"/>
        </w:tabs>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 xml:space="preserve">Fase di Conferma (periodo centrale e fondamentale della vita in comunità durante il quale si attua l’intervento); </w:t>
      </w:r>
    </w:p>
    <w:p w14:paraId="34DF2C17" w14:textId="77777777" w:rsidR="00034B5C" w:rsidRPr="00DA2BBD" w:rsidRDefault="00034B5C" w:rsidP="00034B5C">
      <w:pPr>
        <w:numPr>
          <w:ilvl w:val="3"/>
          <w:numId w:val="7"/>
        </w:numPr>
        <w:tabs>
          <w:tab w:val="left" w:pos="720"/>
        </w:tabs>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Fase di Dimissioni (progetto di reinserimento familiare e/o lavorativo; orientamento verso altri servizi).</w:t>
      </w:r>
    </w:p>
    <w:p w14:paraId="70AB4D10" w14:textId="77777777" w:rsidR="00034B5C" w:rsidRPr="00DA2BBD" w:rsidRDefault="00034B5C" w:rsidP="00034B5C">
      <w:pPr>
        <w:spacing w:line="360" w:lineRule="auto"/>
        <w:jc w:val="both"/>
        <w:rPr>
          <w:rFonts w:ascii="Tahoma" w:hAnsi="Tahoma" w:cs="Tahoma"/>
          <w:color w:val="002060"/>
          <w:sz w:val="22"/>
          <w:szCs w:val="22"/>
        </w:rPr>
      </w:pPr>
      <w:r w:rsidRPr="00DA2BBD">
        <w:rPr>
          <w:rFonts w:ascii="Tahoma" w:hAnsi="Tahoma" w:cs="Tahoma"/>
          <w:i/>
          <w:color w:val="002060"/>
          <w:sz w:val="22"/>
          <w:szCs w:val="22"/>
        </w:rPr>
        <w:t>La I fase</w:t>
      </w:r>
      <w:r w:rsidRPr="00DA2BBD">
        <w:rPr>
          <w:rFonts w:ascii="Tahoma" w:hAnsi="Tahoma" w:cs="Tahoma"/>
          <w:color w:val="002060"/>
          <w:sz w:val="22"/>
          <w:szCs w:val="22"/>
        </w:rPr>
        <w:t xml:space="preserve"> prevede l’osservazione strutturata del ragazzo nella quotidianità delle sue relazioni e dei suoi vissuti all’interno della comunità alloggio, tanto con i coetanei quanto con gli Educatori e gli altri componenti l’equipe di lavoro.</w:t>
      </w:r>
    </w:p>
    <w:p w14:paraId="76B84F6D" w14:textId="77777777" w:rsidR="00034B5C" w:rsidRPr="00DA2BBD" w:rsidRDefault="00034B5C" w:rsidP="00034B5C">
      <w:pPr>
        <w:spacing w:line="360" w:lineRule="auto"/>
        <w:jc w:val="both"/>
        <w:rPr>
          <w:rFonts w:ascii="Tahoma" w:hAnsi="Tahoma" w:cs="Tahoma"/>
          <w:color w:val="002060"/>
          <w:sz w:val="22"/>
          <w:szCs w:val="22"/>
        </w:rPr>
      </w:pPr>
      <w:r w:rsidRPr="00DA2BBD">
        <w:rPr>
          <w:rFonts w:ascii="Tahoma" w:hAnsi="Tahoma" w:cs="Tahoma"/>
          <w:color w:val="002060"/>
          <w:sz w:val="22"/>
          <w:szCs w:val="22"/>
        </w:rPr>
        <w:t>Nello specifico, sono previste:</w:t>
      </w:r>
    </w:p>
    <w:p w14:paraId="17CC091A" w14:textId="77777777" w:rsidR="00034B5C" w:rsidRPr="00DA2BBD" w:rsidRDefault="00034B5C" w:rsidP="00034B5C">
      <w:pPr>
        <w:numPr>
          <w:ilvl w:val="0"/>
          <w:numId w:val="6"/>
        </w:numPr>
        <w:tabs>
          <w:tab w:val="clear" w:pos="1068"/>
        </w:tabs>
        <w:suppressAutoHyphens w:val="0"/>
        <w:spacing w:line="360" w:lineRule="auto"/>
        <w:ind w:left="0"/>
        <w:jc w:val="both"/>
        <w:rPr>
          <w:rFonts w:ascii="Tahoma" w:hAnsi="Tahoma" w:cs="Tahoma"/>
          <w:color w:val="002060"/>
          <w:sz w:val="22"/>
          <w:szCs w:val="22"/>
        </w:rPr>
      </w:pPr>
      <w:r w:rsidRPr="00DA2BBD">
        <w:rPr>
          <w:rFonts w:ascii="Tahoma" w:hAnsi="Tahoma" w:cs="Tahoma"/>
          <w:color w:val="002060"/>
          <w:sz w:val="22"/>
          <w:szCs w:val="22"/>
        </w:rPr>
        <w:t>Osservazione da parte degli educatori;</w:t>
      </w:r>
    </w:p>
    <w:p w14:paraId="0985F1B5" w14:textId="77777777" w:rsidR="00034B5C" w:rsidRPr="00DA2BBD" w:rsidRDefault="00034B5C" w:rsidP="00034B5C">
      <w:pPr>
        <w:numPr>
          <w:ilvl w:val="0"/>
          <w:numId w:val="6"/>
        </w:numPr>
        <w:tabs>
          <w:tab w:val="clear" w:pos="1068"/>
        </w:tabs>
        <w:suppressAutoHyphens w:val="0"/>
        <w:spacing w:line="360" w:lineRule="auto"/>
        <w:ind w:left="0"/>
        <w:jc w:val="both"/>
        <w:rPr>
          <w:rFonts w:ascii="Tahoma" w:hAnsi="Tahoma" w:cs="Tahoma"/>
          <w:color w:val="002060"/>
          <w:sz w:val="22"/>
          <w:szCs w:val="22"/>
        </w:rPr>
      </w:pPr>
      <w:r w:rsidRPr="00DA2BBD">
        <w:rPr>
          <w:rFonts w:ascii="Tahoma" w:hAnsi="Tahoma" w:cs="Tahoma"/>
          <w:color w:val="002060"/>
          <w:sz w:val="22"/>
          <w:szCs w:val="22"/>
        </w:rPr>
        <w:t>Relazione da parte dei servizi pubblici che inviano il caso;</w:t>
      </w:r>
    </w:p>
    <w:p w14:paraId="72965643" w14:textId="77777777" w:rsidR="00034B5C" w:rsidRPr="00DA2BBD" w:rsidRDefault="00034B5C" w:rsidP="00034B5C">
      <w:pPr>
        <w:numPr>
          <w:ilvl w:val="0"/>
          <w:numId w:val="6"/>
        </w:numPr>
        <w:tabs>
          <w:tab w:val="clear" w:pos="1068"/>
        </w:tabs>
        <w:suppressAutoHyphens w:val="0"/>
        <w:spacing w:line="360" w:lineRule="auto"/>
        <w:ind w:left="0"/>
        <w:jc w:val="both"/>
        <w:rPr>
          <w:rFonts w:ascii="Tahoma" w:hAnsi="Tahoma" w:cs="Tahoma"/>
          <w:color w:val="002060"/>
          <w:sz w:val="22"/>
          <w:szCs w:val="22"/>
        </w:rPr>
      </w:pPr>
      <w:r w:rsidRPr="00DA2BBD">
        <w:rPr>
          <w:rFonts w:ascii="Tahoma" w:hAnsi="Tahoma" w:cs="Tahoma"/>
          <w:color w:val="002060"/>
          <w:sz w:val="22"/>
          <w:szCs w:val="22"/>
        </w:rPr>
        <w:lastRenderedPageBreak/>
        <w:t>Proposta di un primo Progetto Educativo Individualizzato in accordo con l’equipe educativa, il servizio sociale e la famiglia, tenendo conto delle indicazioni del provvedimento di affidamento.</w:t>
      </w:r>
    </w:p>
    <w:p w14:paraId="0C783A4F"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color w:val="002060"/>
          <w:sz w:val="22"/>
          <w:szCs w:val="22"/>
        </w:rPr>
        <w:t xml:space="preserve">Al termine della I fase di Accoglienza/Prova, si entra nella </w:t>
      </w:r>
      <w:r w:rsidRPr="00DA2BBD">
        <w:rPr>
          <w:rFonts w:ascii="Tahoma" w:hAnsi="Tahoma" w:cs="Tahoma"/>
          <w:i/>
          <w:color w:val="002060"/>
          <w:sz w:val="22"/>
          <w:szCs w:val="22"/>
        </w:rPr>
        <w:t>II fase</w:t>
      </w:r>
      <w:r w:rsidRPr="00DA2BBD">
        <w:rPr>
          <w:rFonts w:ascii="Tahoma" w:hAnsi="Tahoma" w:cs="Tahoma"/>
          <w:color w:val="002060"/>
          <w:sz w:val="22"/>
          <w:szCs w:val="22"/>
        </w:rPr>
        <w:t xml:space="preserve">, centrale e fondamentale di tutto l'intervento, quella di conferma, durante la quale l’equipe psicoeducativa definisce attua i progetti individualizzati relativi ai minori accolti. </w:t>
      </w:r>
    </w:p>
    <w:p w14:paraId="7B61A6D0" w14:textId="77777777" w:rsidR="00034B5C" w:rsidRPr="00DA2BBD" w:rsidRDefault="00034B5C" w:rsidP="00034B5C">
      <w:pPr>
        <w:tabs>
          <w:tab w:val="left" w:pos="720"/>
        </w:tabs>
        <w:spacing w:line="360" w:lineRule="auto"/>
        <w:jc w:val="both"/>
        <w:rPr>
          <w:rFonts w:ascii="Tahoma" w:hAnsi="Tahoma" w:cs="Tahoma"/>
          <w:color w:val="002060"/>
          <w:sz w:val="22"/>
          <w:szCs w:val="22"/>
        </w:rPr>
      </w:pPr>
      <w:r w:rsidRPr="00DA2BBD">
        <w:rPr>
          <w:rFonts w:ascii="Tahoma" w:hAnsi="Tahoma" w:cs="Tahoma"/>
          <w:i/>
          <w:color w:val="002060"/>
          <w:sz w:val="22"/>
          <w:szCs w:val="22"/>
        </w:rPr>
        <w:tab/>
        <w:t>La III ed ultima fase</w:t>
      </w:r>
      <w:r w:rsidRPr="00DA2BBD">
        <w:rPr>
          <w:rFonts w:ascii="Tahoma" w:hAnsi="Tahoma" w:cs="Tahoma"/>
          <w:color w:val="002060"/>
          <w:sz w:val="22"/>
          <w:szCs w:val="22"/>
        </w:rPr>
        <w:t>, quella delle dimissioni, viene attuata tenendo presente gli obiettivi raggiunti nella fase precedente. Le possibili soluzioni sono: 1) reinserimento familiare; 2) inserimento lavorativo; 3) orientamento verso altri servizi.</w:t>
      </w:r>
    </w:p>
    <w:p w14:paraId="6C4969A7" w14:textId="77777777" w:rsidR="00034B5C" w:rsidRPr="00DA2BBD" w:rsidRDefault="00034B5C" w:rsidP="00034B5C">
      <w:pPr>
        <w:pStyle w:val="Titolo7"/>
        <w:ind w:firstLine="0"/>
        <w:jc w:val="left"/>
        <w:rPr>
          <w:rFonts w:ascii="Tahoma" w:hAnsi="Tahoma" w:cs="Tahoma"/>
          <w:color w:val="002060"/>
          <w:sz w:val="22"/>
          <w:szCs w:val="22"/>
          <w:u w:val="single"/>
        </w:rPr>
      </w:pPr>
    </w:p>
    <w:p w14:paraId="576721AE" w14:textId="77777777" w:rsidR="00034B5C" w:rsidRPr="00DA2BBD" w:rsidRDefault="00034B5C" w:rsidP="00034B5C">
      <w:pPr>
        <w:pStyle w:val="Titolo7"/>
        <w:ind w:firstLine="0"/>
        <w:jc w:val="left"/>
        <w:rPr>
          <w:rFonts w:ascii="Tahoma" w:hAnsi="Tahoma" w:cs="Tahoma"/>
          <w:color w:val="002060"/>
          <w:sz w:val="22"/>
          <w:szCs w:val="22"/>
          <w:u w:val="single"/>
        </w:rPr>
      </w:pPr>
      <w:r w:rsidRPr="00DA2BBD">
        <w:rPr>
          <w:rFonts w:ascii="Tahoma" w:hAnsi="Tahoma" w:cs="Tahoma"/>
          <w:color w:val="002060"/>
          <w:sz w:val="22"/>
          <w:szCs w:val="22"/>
          <w:u w:val="single"/>
        </w:rPr>
        <w:t>Gli Strumenti di Lavoro</w:t>
      </w:r>
    </w:p>
    <w:p w14:paraId="2A83ED59"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color w:val="002060"/>
          <w:sz w:val="22"/>
          <w:szCs w:val="22"/>
        </w:rPr>
        <w:t>La realizzazione di questa fase prevede le seguenti metodologie e strumenti operativi. Gli strumenti che verranno impiegati per attivare i processi di valutazione e per creare un’organizzazione formalizzata comprenderanno:</w:t>
      </w:r>
    </w:p>
    <w:p w14:paraId="223540B5"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Cartella Personale Psico-Sociale e Sanitaria aggiornata di ogni ospite;</w:t>
      </w:r>
    </w:p>
    <w:p w14:paraId="70001D44"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Schede di registrazione quotidiana, delle attività svolte e dei comportamenti più significativi manifestati dal minore;</w:t>
      </w:r>
    </w:p>
    <w:p w14:paraId="4F6FBEC6"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Strumenti diagnostici e di raccolta di informazione standardizzate;</w:t>
      </w:r>
    </w:p>
    <w:p w14:paraId="0CF6A28D"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Incontri settimanali di verifica dell’equipe della comunità;</w:t>
      </w:r>
    </w:p>
    <w:p w14:paraId="6CC6AEEC"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Incontri sistematici dell’equipe con i referenti istituzionali del territorio, per una valutazione in itinere dei percorsi individualizzati e di gruppo attivati;</w:t>
      </w:r>
    </w:p>
    <w:p w14:paraId="1D317A50"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Formazione in itinere ed aggiornamenti degli educatori e dell’intera equipe;</w:t>
      </w:r>
    </w:p>
    <w:p w14:paraId="0E2E1C2B"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Colloqui individuali e di gruppo con il minore (educatori, psicologo);</w:t>
      </w:r>
    </w:p>
    <w:p w14:paraId="19FB4D94" w14:textId="77777777" w:rsidR="00034B5C" w:rsidRPr="00DA2BBD" w:rsidRDefault="00034B5C" w:rsidP="00034B5C">
      <w:pPr>
        <w:numPr>
          <w:ilvl w:val="0"/>
          <w:numId w:val="8"/>
        </w:numPr>
        <w:suppressAutoHyphens w:val="0"/>
        <w:spacing w:line="360" w:lineRule="auto"/>
        <w:jc w:val="both"/>
        <w:rPr>
          <w:rFonts w:ascii="Tahoma" w:hAnsi="Tahoma" w:cs="Tahoma"/>
          <w:color w:val="002060"/>
          <w:sz w:val="22"/>
          <w:szCs w:val="22"/>
        </w:rPr>
      </w:pPr>
      <w:r w:rsidRPr="00DA2BBD">
        <w:rPr>
          <w:rFonts w:ascii="Tahoma" w:hAnsi="Tahoma" w:cs="Tahoma"/>
          <w:color w:val="002060"/>
          <w:sz w:val="22"/>
          <w:szCs w:val="22"/>
        </w:rPr>
        <w:t xml:space="preserve">Osservazione in itinere del ragazzo da parte dell’intera equipe della Comunità. </w:t>
      </w:r>
    </w:p>
    <w:p w14:paraId="58DBE3D5" w14:textId="77777777" w:rsidR="00034B5C" w:rsidRPr="00DA2BBD" w:rsidRDefault="00034B5C" w:rsidP="00034B5C">
      <w:pPr>
        <w:spacing w:line="360" w:lineRule="auto"/>
        <w:rPr>
          <w:rFonts w:ascii="Tahoma" w:hAnsi="Tahoma" w:cs="Tahoma"/>
          <w:color w:val="002060"/>
          <w:sz w:val="22"/>
          <w:szCs w:val="22"/>
        </w:rPr>
      </w:pPr>
    </w:p>
    <w:p w14:paraId="06C03DA5" w14:textId="77777777" w:rsidR="00034B5C" w:rsidRPr="00DA2BBD" w:rsidRDefault="00034B5C" w:rsidP="00034B5C">
      <w:pPr>
        <w:pStyle w:val="Titolo2"/>
        <w:tabs>
          <w:tab w:val="left" w:pos="0"/>
        </w:tabs>
        <w:rPr>
          <w:rFonts w:ascii="Tahoma" w:hAnsi="Tahoma" w:cs="Tahoma"/>
          <w:color w:val="002060"/>
          <w:sz w:val="22"/>
          <w:szCs w:val="22"/>
          <w:u w:val="single"/>
        </w:rPr>
      </w:pPr>
      <w:r w:rsidRPr="00DA2BBD">
        <w:rPr>
          <w:rFonts w:ascii="Tahoma" w:hAnsi="Tahoma" w:cs="Tahoma"/>
          <w:color w:val="002060"/>
          <w:sz w:val="22"/>
          <w:szCs w:val="22"/>
          <w:u w:val="single"/>
        </w:rPr>
        <w:t>Integrarsi con i Servizi del Territorio</w:t>
      </w:r>
    </w:p>
    <w:p w14:paraId="18099F90" w14:textId="77777777" w:rsidR="00034B5C" w:rsidRPr="00DA2BBD" w:rsidRDefault="00034B5C" w:rsidP="00034B5C">
      <w:pPr>
        <w:spacing w:line="360" w:lineRule="auto"/>
        <w:jc w:val="both"/>
        <w:rPr>
          <w:rFonts w:ascii="Tahoma" w:hAnsi="Tahoma" w:cs="Tahoma"/>
          <w:color w:val="002060"/>
          <w:sz w:val="22"/>
          <w:szCs w:val="22"/>
        </w:rPr>
      </w:pPr>
      <w:r w:rsidRPr="00DA2BBD">
        <w:rPr>
          <w:rFonts w:ascii="Tahoma" w:hAnsi="Tahoma" w:cs="Tahoma"/>
          <w:color w:val="002060"/>
          <w:sz w:val="22"/>
          <w:szCs w:val="22"/>
        </w:rPr>
        <w:tab/>
        <w:t xml:space="preserve">L’integrazione e l’azione congiunta dei vari agenti di servizi sociali disponibili per il minore, deve essere portata avanti con la giusta collaborazione ed una chiara comunicazione che non deve lasciare spazio ad interpretazioni e fraintendimenti. Tutto questo è opportuno, se si vuole </w:t>
      </w:r>
      <w:r w:rsidRPr="00DA2BBD">
        <w:rPr>
          <w:rFonts w:ascii="Tahoma" w:hAnsi="Tahoma" w:cs="Tahoma"/>
          <w:color w:val="002060"/>
          <w:sz w:val="22"/>
          <w:szCs w:val="22"/>
        </w:rPr>
        <w:lastRenderedPageBreak/>
        <w:t xml:space="preserve">raggiungere quell’obiettivo, così agognato e non sempre raggiunto, che è il benessere e la crescita sana di ogni bambino/a o ragazzo/a che sia, necessari per un inserimento positivo </w:t>
      </w:r>
      <w:proofErr w:type="gramStart"/>
      <w:r w:rsidRPr="00DA2BBD">
        <w:rPr>
          <w:rFonts w:ascii="Tahoma" w:hAnsi="Tahoma" w:cs="Tahoma"/>
          <w:color w:val="002060"/>
          <w:sz w:val="22"/>
          <w:szCs w:val="22"/>
        </w:rPr>
        <w:t>ed</w:t>
      </w:r>
      <w:proofErr w:type="gramEnd"/>
      <w:r w:rsidRPr="00DA2BBD">
        <w:rPr>
          <w:rFonts w:ascii="Tahoma" w:hAnsi="Tahoma" w:cs="Tahoma"/>
          <w:color w:val="002060"/>
          <w:sz w:val="22"/>
          <w:szCs w:val="22"/>
        </w:rPr>
        <w:t xml:space="preserve"> adeguato nella società, e che agisce come modalità preventiva al disagio degli adulti di domani. La lotta personale per il potere decisionale, a cui assistiamo spesso, e che è inutile, dispendioso e sterile, deve lasciare il posto alla lotta integrata per il raggiungimento del benessere dei minori, vantaggioso sia individualmente che collettivamente.</w:t>
      </w:r>
    </w:p>
    <w:p w14:paraId="443B08C4" w14:textId="77777777" w:rsidR="00034B5C" w:rsidRPr="00DA2BBD" w:rsidRDefault="00034B5C" w:rsidP="00034B5C">
      <w:pPr>
        <w:pStyle w:val="Titolo7"/>
        <w:jc w:val="left"/>
        <w:rPr>
          <w:rFonts w:ascii="Tahoma" w:hAnsi="Tahoma" w:cs="Tahoma"/>
          <w:b w:val="0"/>
          <w:bCs w:val="0"/>
          <w:color w:val="002060"/>
          <w:sz w:val="22"/>
          <w:szCs w:val="22"/>
          <w:u w:val="single"/>
          <w:lang w:eastAsia="it-IT"/>
        </w:rPr>
      </w:pPr>
    </w:p>
    <w:p w14:paraId="27CC1C8C" w14:textId="77777777" w:rsidR="00034B5C" w:rsidRPr="00DA2BBD" w:rsidRDefault="00034B5C" w:rsidP="00034B5C">
      <w:pPr>
        <w:pStyle w:val="Titolo7"/>
        <w:ind w:firstLine="0"/>
        <w:jc w:val="left"/>
        <w:rPr>
          <w:rFonts w:ascii="Tahoma" w:hAnsi="Tahoma" w:cs="Tahoma"/>
          <w:bCs w:val="0"/>
          <w:color w:val="002060"/>
          <w:sz w:val="22"/>
          <w:szCs w:val="22"/>
          <w:u w:val="single"/>
          <w:lang w:eastAsia="it-IT"/>
        </w:rPr>
      </w:pPr>
      <w:r w:rsidRPr="00DA2BBD">
        <w:rPr>
          <w:rFonts w:ascii="Tahoma" w:hAnsi="Tahoma" w:cs="Tahoma"/>
          <w:bCs w:val="0"/>
          <w:color w:val="002060"/>
          <w:sz w:val="22"/>
          <w:szCs w:val="22"/>
          <w:u w:val="single"/>
          <w:lang w:eastAsia="it-IT"/>
        </w:rPr>
        <w:t>OBIETTIVI GENERALI E FILOSOFIA</w:t>
      </w:r>
    </w:p>
    <w:p w14:paraId="5C6FFC6D"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color w:val="002060"/>
          <w:sz w:val="22"/>
          <w:szCs w:val="22"/>
        </w:rPr>
        <w:t xml:space="preserve">Lo sviluppo della personalità in tutti i suoi diversi aspetti, indispensabile </w:t>
      </w:r>
      <w:proofErr w:type="gramStart"/>
      <w:r w:rsidRPr="00DA2BBD">
        <w:rPr>
          <w:rFonts w:ascii="Tahoma" w:hAnsi="Tahoma" w:cs="Tahoma"/>
          <w:color w:val="002060"/>
          <w:sz w:val="22"/>
          <w:szCs w:val="22"/>
        </w:rPr>
        <w:t>per  raggiungere</w:t>
      </w:r>
      <w:proofErr w:type="gramEnd"/>
      <w:r w:rsidRPr="00DA2BBD">
        <w:rPr>
          <w:rFonts w:ascii="Tahoma" w:hAnsi="Tahoma" w:cs="Tahoma"/>
          <w:color w:val="002060"/>
          <w:sz w:val="22"/>
          <w:szCs w:val="22"/>
        </w:rPr>
        <w:t xml:space="preserve"> la piena maturità come individuo bene integrato nei vari contesti sociali, è l'obiettivo fondamentale che un buon progetto educativo deve cercare di conseguire. </w:t>
      </w:r>
    </w:p>
    <w:p w14:paraId="4F33CC12" w14:textId="77777777" w:rsidR="00034B5C" w:rsidRPr="00DA2BBD" w:rsidRDefault="00034B5C" w:rsidP="00034B5C">
      <w:pPr>
        <w:spacing w:line="360" w:lineRule="auto"/>
        <w:jc w:val="both"/>
        <w:rPr>
          <w:rFonts w:ascii="Tahoma" w:hAnsi="Tahoma" w:cs="Tahoma"/>
          <w:color w:val="002060"/>
          <w:sz w:val="22"/>
          <w:szCs w:val="22"/>
        </w:rPr>
      </w:pPr>
      <w:r w:rsidRPr="00DA2BBD">
        <w:rPr>
          <w:rFonts w:ascii="Tahoma" w:hAnsi="Tahoma" w:cs="Tahoma"/>
          <w:color w:val="002060"/>
          <w:sz w:val="22"/>
          <w:szCs w:val="22"/>
        </w:rPr>
        <w:t xml:space="preserve">La persona è il fine e non il mezzo dell’educazione. Questo criterio richiama la necessità di stabilire un intervento educativo individualizzato e personalizzato, che rispetti la centralità attiva del soggetto, la sua irripetibilità, con i suoi bisogni ed esigenze unite alle sue potenzialità ed aspettative. </w:t>
      </w:r>
      <w:proofErr w:type="gramStart"/>
      <w:r w:rsidRPr="00DA2BBD">
        <w:rPr>
          <w:rFonts w:ascii="Tahoma" w:hAnsi="Tahoma" w:cs="Tahoma"/>
          <w:color w:val="002060"/>
          <w:sz w:val="22"/>
          <w:szCs w:val="22"/>
        </w:rPr>
        <w:t>Il minore,</w:t>
      </w:r>
      <w:proofErr w:type="gramEnd"/>
      <w:r w:rsidRPr="00DA2BBD">
        <w:rPr>
          <w:rFonts w:ascii="Tahoma" w:hAnsi="Tahoma" w:cs="Tahoma"/>
          <w:color w:val="002060"/>
          <w:sz w:val="22"/>
          <w:szCs w:val="22"/>
        </w:rPr>
        <w:t xml:space="preserve"> assume un posto centrale nella realizzazione e </w:t>
      </w:r>
      <w:proofErr w:type="spellStart"/>
      <w:r w:rsidRPr="00DA2BBD">
        <w:rPr>
          <w:rFonts w:ascii="Tahoma" w:hAnsi="Tahoma" w:cs="Tahoma"/>
          <w:color w:val="002060"/>
          <w:sz w:val="22"/>
          <w:szCs w:val="22"/>
        </w:rPr>
        <w:t>ri</w:t>
      </w:r>
      <w:proofErr w:type="spellEnd"/>
      <w:r w:rsidRPr="00DA2BBD">
        <w:rPr>
          <w:rFonts w:ascii="Tahoma" w:hAnsi="Tahoma" w:cs="Tahoma"/>
          <w:color w:val="002060"/>
          <w:sz w:val="22"/>
          <w:szCs w:val="22"/>
        </w:rPr>
        <w:t xml:space="preserve">-programmazione del nostro progetto educativo, in modo che ne diventi soggetto attivo e partecipante di un lavoro in costruzione e non soltanto oggetto passivo d’interventi e decisioni presi per lui. Solo così potrà sviluppare le proprie potenzialità personali per un consapevole e positivo inserimento nella comunità e nella società. In quest’ottica, diviene necessario assicuragli concrete possibilità di sviluppo completo della personalità, in ogni suo aspetto, affinché il minore si costruisca un’immagine di sé, realistica e positiva. </w:t>
      </w:r>
    </w:p>
    <w:p w14:paraId="1128ACA7" w14:textId="77777777" w:rsidR="00034B5C" w:rsidRPr="00DA2BBD" w:rsidRDefault="00034B5C" w:rsidP="00034B5C">
      <w:pPr>
        <w:spacing w:line="360" w:lineRule="auto"/>
        <w:jc w:val="both"/>
        <w:rPr>
          <w:rFonts w:ascii="Tahoma" w:hAnsi="Tahoma" w:cs="Tahoma"/>
          <w:color w:val="002060"/>
          <w:sz w:val="22"/>
          <w:szCs w:val="22"/>
        </w:rPr>
      </w:pPr>
      <w:r w:rsidRPr="00DA2BBD">
        <w:rPr>
          <w:rFonts w:ascii="Tahoma" w:hAnsi="Tahoma" w:cs="Tahoma"/>
          <w:color w:val="002060"/>
          <w:sz w:val="22"/>
          <w:szCs w:val="22"/>
        </w:rPr>
        <w:t xml:space="preserve">L’accento viene posto sulle </w:t>
      </w:r>
      <w:r w:rsidRPr="00DA2BBD">
        <w:rPr>
          <w:rFonts w:ascii="Tahoma" w:hAnsi="Tahoma" w:cs="Tahoma"/>
          <w:i/>
          <w:color w:val="002060"/>
          <w:sz w:val="22"/>
          <w:szCs w:val="22"/>
        </w:rPr>
        <w:t>capacità e risorse</w:t>
      </w:r>
      <w:r w:rsidRPr="00DA2BBD">
        <w:rPr>
          <w:rFonts w:ascii="Tahoma" w:hAnsi="Tahoma" w:cs="Tahoma"/>
          <w:color w:val="002060"/>
          <w:sz w:val="22"/>
          <w:szCs w:val="22"/>
        </w:rPr>
        <w:t xml:space="preserve"> della persona, e non sulle incapacità e manchevolezze; </w:t>
      </w:r>
      <w:proofErr w:type="gramStart"/>
      <w:r w:rsidRPr="00DA2BBD">
        <w:rPr>
          <w:rFonts w:ascii="Tahoma" w:hAnsi="Tahoma" w:cs="Tahoma"/>
          <w:color w:val="002060"/>
          <w:sz w:val="22"/>
          <w:szCs w:val="22"/>
        </w:rPr>
        <w:t>infatti</w:t>
      </w:r>
      <w:proofErr w:type="gramEnd"/>
      <w:r w:rsidRPr="00DA2BBD">
        <w:rPr>
          <w:rFonts w:ascii="Tahoma" w:hAnsi="Tahoma" w:cs="Tahoma"/>
          <w:color w:val="002060"/>
          <w:sz w:val="22"/>
          <w:szCs w:val="22"/>
        </w:rPr>
        <w:t xml:space="preserve"> crediamo fermamente che </w:t>
      </w:r>
      <w:r w:rsidRPr="00DA2BBD">
        <w:rPr>
          <w:rFonts w:ascii="Tahoma" w:hAnsi="Tahoma" w:cs="Tahoma"/>
          <w:i/>
          <w:color w:val="002060"/>
          <w:sz w:val="22"/>
          <w:szCs w:val="22"/>
        </w:rPr>
        <w:t>costruire</w:t>
      </w:r>
      <w:r w:rsidRPr="00DA2BBD">
        <w:rPr>
          <w:rFonts w:ascii="Tahoma" w:hAnsi="Tahoma" w:cs="Tahoma"/>
          <w:color w:val="002060"/>
          <w:sz w:val="22"/>
          <w:szCs w:val="22"/>
        </w:rPr>
        <w:t xml:space="preserve"> su </w:t>
      </w:r>
      <w:r w:rsidRPr="00DA2BBD">
        <w:rPr>
          <w:rFonts w:ascii="Tahoma" w:hAnsi="Tahoma" w:cs="Tahoma"/>
          <w:i/>
          <w:color w:val="002060"/>
          <w:sz w:val="22"/>
          <w:szCs w:val="22"/>
        </w:rPr>
        <w:t>fondamenta solide e positive</w:t>
      </w:r>
      <w:r w:rsidRPr="00DA2BBD">
        <w:rPr>
          <w:rFonts w:ascii="Tahoma" w:hAnsi="Tahoma" w:cs="Tahoma"/>
          <w:color w:val="002060"/>
          <w:sz w:val="22"/>
          <w:szCs w:val="22"/>
        </w:rPr>
        <w:t xml:space="preserve"> produca risultati</w:t>
      </w:r>
      <w:r w:rsidRPr="00DA2BBD">
        <w:rPr>
          <w:rFonts w:ascii="Tahoma" w:hAnsi="Tahoma" w:cs="Tahoma"/>
          <w:i/>
          <w:color w:val="002060"/>
          <w:sz w:val="22"/>
          <w:szCs w:val="22"/>
        </w:rPr>
        <w:t xml:space="preserve"> lenti</w:t>
      </w:r>
      <w:r w:rsidRPr="00DA2BBD">
        <w:rPr>
          <w:rFonts w:ascii="Tahoma" w:hAnsi="Tahoma" w:cs="Tahoma"/>
          <w:color w:val="002060"/>
          <w:sz w:val="22"/>
          <w:szCs w:val="22"/>
        </w:rPr>
        <w:t xml:space="preserve"> certamente</w:t>
      </w:r>
      <w:r w:rsidRPr="00DA2BBD">
        <w:rPr>
          <w:rFonts w:ascii="Tahoma" w:hAnsi="Tahoma" w:cs="Tahoma"/>
          <w:i/>
          <w:color w:val="002060"/>
          <w:sz w:val="22"/>
          <w:szCs w:val="22"/>
        </w:rPr>
        <w:t xml:space="preserve"> </w:t>
      </w:r>
      <w:r w:rsidRPr="00DA2BBD">
        <w:rPr>
          <w:rFonts w:ascii="Tahoma" w:hAnsi="Tahoma" w:cs="Tahoma"/>
          <w:color w:val="002060"/>
          <w:sz w:val="22"/>
          <w:szCs w:val="22"/>
        </w:rPr>
        <w:t>ma comunque</w:t>
      </w:r>
      <w:r w:rsidRPr="00DA2BBD">
        <w:rPr>
          <w:rFonts w:ascii="Tahoma" w:hAnsi="Tahoma" w:cs="Tahoma"/>
          <w:i/>
          <w:color w:val="002060"/>
          <w:sz w:val="22"/>
          <w:szCs w:val="22"/>
        </w:rPr>
        <w:t xml:space="preserve"> concreti e duraturi</w:t>
      </w:r>
      <w:r w:rsidRPr="00DA2BBD">
        <w:rPr>
          <w:rFonts w:ascii="Tahoma" w:hAnsi="Tahoma" w:cs="Tahoma"/>
          <w:color w:val="002060"/>
          <w:sz w:val="22"/>
          <w:szCs w:val="22"/>
        </w:rPr>
        <w:t xml:space="preserve">, che non costruire su basi critiche e negative, ottenendo risultati immediati si ma poco duraturi e soprattutto corrosivi dell'animo umano. Lavorare mettendo in evidenza il positivo, produce due risultati fondamentali ed indispensabili: 1) aumenta la fiducia in </w:t>
      </w:r>
      <w:proofErr w:type="gramStart"/>
      <w:r w:rsidRPr="00DA2BBD">
        <w:rPr>
          <w:rFonts w:ascii="Tahoma" w:hAnsi="Tahoma" w:cs="Tahoma"/>
          <w:color w:val="002060"/>
          <w:sz w:val="22"/>
          <w:szCs w:val="22"/>
        </w:rPr>
        <w:t>se</w:t>
      </w:r>
      <w:proofErr w:type="gramEnd"/>
      <w:r w:rsidRPr="00DA2BBD">
        <w:rPr>
          <w:rFonts w:ascii="Tahoma" w:hAnsi="Tahoma" w:cs="Tahoma"/>
          <w:color w:val="002060"/>
          <w:sz w:val="22"/>
          <w:szCs w:val="22"/>
        </w:rPr>
        <w:t xml:space="preserve"> stessi, nelle proprie capacità e possibilità future, e nella propria creatività; 2) permette di apprezzare gli altri e vedere in loro altrettante possibilità e </w:t>
      </w:r>
      <w:r w:rsidRPr="00DA2BBD">
        <w:rPr>
          <w:rFonts w:ascii="Tahoma" w:hAnsi="Tahoma" w:cs="Tahoma"/>
          <w:color w:val="002060"/>
          <w:sz w:val="22"/>
          <w:szCs w:val="22"/>
        </w:rPr>
        <w:lastRenderedPageBreak/>
        <w:t xml:space="preserve">capacità che in sé stessi, aumentando le relazioni positive basate sulla fiducia reciproca, sulla disponibilità alla collaborazione, sulla condivisione e sulla sana competitività. </w:t>
      </w:r>
    </w:p>
    <w:p w14:paraId="60743B89" w14:textId="77777777" w:rsidR="00034B5C" w:rsidRPr="00DA2BBD" w:rsidRDefault="00034B5C" w:rsidP="00034B5C">
      <w:pPr>
        <w:spacing w:line="360" w:lineRule="auto"/>
        <w:jc w:val="both"/>
        <w:rPr>
          <w:rFonts w:ascii="Tahoma" w:hAnsi="Tahoma" w:cs="Tahoma"/>
          <w:color w:val="002060"/>
          <w:sz w:val="22"/>
          <w:szCs w:val="22"/>
        </w:rPr>
      </w:pPr>
      <w:r w:rsidRPr="00DA2BBD">
        <w:rPr>
          <w:rFonts w:ascii="Tahoma" w:hAnsi="Tahoma" w:cs="Tahoma"/>
          <w:color w:val="002060"/>
          <w:sz w:val="22"/>
          <w:szCs w:val="22"/>
        </w:rPr>
        <w:t>L'intervento educativo, poiché‚ finalizzato all'integrale maturazione del ragazzo, dovrà esercitare un'azione continua e costante, nel rispetto dei ritmi personali di crescita.</w:t>
      </w:r>
    </w:p>
    <w:p w14:paraId="661CF1CD" w14:textId="77777777" w:rsidR="00034B5C" w:rsidRPr="00DA2BBD" w:rsidRDefault="00034B5C" w:rsidP="00034B5C">
      <w:pPr>
        <w:spacing w:line="360" w:lineRule="auto"/>
        <w:jc w:val="both"/>
        <w:rPr>
          <w:rFonts w:ascii="Tahoma" w:hAnsi="Tahoma" w:cs="Tahoma"/>
          <w:b/>
          <w:color w:val="002060"/>
          <w:sz w:val="22"/>
          <w:szCs w:val="22"/>
          <w:u w:val="single"/>
        </w:rPr>
      </w:pPr>
    </w:p>
    <w:p w14:paraId="7F75290C" w14:textId="77777777" w:rsidR="00034B5C" w:rsidRPr="00DA2BBD" w:rsidRDefault="00034B5C" w:rsidP="00034B5C">
      <w:pPr>
        <w:spacing w:line="360" w:lineRule="auto"/>
        <w:jc w:val="both"/>
        <w:rPr>
          <w:rFonts w:ascii="Tahoma" w:hAnsi="Tahoma" w:cs="Tahoma"/>
          <w:b/>
          <w:color w:val="002060"/>
          <w:sz w:val="22"/>
          <w:szCs w:val="22"/>
          <w:u w:val="single"/>
        </w:rPr>
      </w:pPr>
      <w:r w:rsidRPr="00DA2BBD">
        <w:rPr>
          <w:rFonts w:ascii="Tahoma" w:hAnsi="Tahoma" w:cs="Tahoma"/>
          <w:b/>
          <w:color w:val="002060"/>
          <w:sz w:val="22"/>
          <w:szCs w:val="22"/>
          <w:u w:val="single"/>
        </w:rPr>
        <w:t>Conoscere le Origini.</w:t>
      </w:r>
    </w:p>
    <w:p w14:paraId="4CB4C0EC"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color w:val="002060"/>
          <w:sz w:val="22"/>
          <w:szCs w:val="22"/>
        </w:rPr>
        <w:t xml:space="preserve">Esiste una duplice esigenza di educare il minore ad essere in sintonia con il suo mondo, nel rispetto della personalità, cultura e storia di cui egli è portatore; al contempo, l’azione educativa non può essere sganciata dall’ambiente affettivo, educativo, culturale, relazionale da cui proviene. Si offre una prospettiva ampia in cui, ogni bambino/a o ragazzo/a, può guardarsi nell’ambito della società umana, diventando attento a leggere il suo ambiente, al fine di trarre informazioni, conoscenze e strumenti per pensare e progettare il proprio futuro. Si vuole così, aiutare i minori a prepararsi per affrontare l’avvenire che li attende. </w:t>
      </w:r>
      <w:r w:rsidRPr="00DA2BBD">
        <w:rPr>
          <w:rFonts w:ascii="Tahoma" w:hAnsi="Tahoma" w:cs="Tahoma"/>
          <w:i/>
          <w:color w:val="002060"/>
          <w:sz w:val="22"/>
          <w:szCs w:val="22"/>
        </w:rPr>
        <w:t>Conoscere e riconoscere</w:t>
      </w:r>
      <w:r w:rsidRPr="00DA2BBD">
        <w:rPr>
          <w:rFonts w:ascii="Tahoma" w:hAnsi="Tahoma" w:cs="Tahoma"/>
          <w:color w:val="002060"/>
          <w:sz w:val="22"/>
          <w:szCs w:val="22"/>
        </w:rPr>
        <w:t xml:space="preserve"> la propria identità ed appartenenza, il proprio gruppo familiare ed il contesto sociale e culturale di provenienza, è fondamentale per il sano sviluppo di ogni persona e per l'acquisizione della fiducia in </w:t>
      </w:r>
      <w:proofErr w:type="gramStart"/>
      <w:r w:rsidRPr="00DA2BBD">
        <w:rPr>
          <w:rFonts w:ascii="Tahoma" w:hAnsi="Tahoma" w:cs="Tahoma"/>
          <w:color w:val="002060"/>
          <w:sz w:val="22"/>
          <w:szCs w:val="22"/>
        </w:rPr>
        <w:t>se</w:t>
      </w:r>
      <w:proofErr w:type="gramEnd"/>
      <w:r w:rsidRPr="00DA2BBD">
        <w:rPr>
          <w:rFonts w:ascii="Tahoma" w:hAnsi="Tahoma" w:cs="Tahoma"/>
          <w:color w:val="002060"/>
          <w:sz w:val="22"/>
          <w:szCs w:val="22"/>
        </w:rPr>
        <w:t xml:space="preserve"> stessi. </w:t>
      </w:r>
      <w:r w:rsidRPr="00DA2BBD">
        <w:rPr>
          <w:rFonts w:ascii="Tahoma" w:hAnsi="Tahoma" w:cs="Tahoma"/>
          <w:i/>
          <w:color w:val="002060"/>
          <w:sz w:val="22"/>
          <w:szCs w:val="22"/>
        </w:rPr>
        <w:t>Negare e rifiutare</w:t>
      </w:r>
      <w:r w:rsidRPr="00DA2BBD">
        <w:rPr>
          <w:rFonts w:ascii="Tahoma" w:hAnsi="Tahoma" w:cs="Tahoma"/>
          <w:color w:val="002060"/>
          <w:sz w:val="22"/>
          <w:szCs w:val="22"/>
        </w:rPr>
        <w:t xml:space="preserve"> il proprio passato, ci impoverisce e ci limita, facendoci vivere la nostra vita in maniera incompleta e quindi insoddisfacente. Invece, </w:t>
      </w:r>
      <w:r w:rsidRPr="00DA2BBD">
        <w:rPr>
          <w:rFonts w:ascii="Tahoma" w:hAnsi="Tahoma" w:cs="Tahoma"/>
          <w:i/>
          <w:color w:val="002060"/>
          <w:sz w:val="22"/>
          <w:szCs w:val="22"/>
        </w:rPr>
        <w:t>accettarlo</w:t>
      </w:r>
      <w:r w:rsidRPr="00DA2BBD">
        <w:rPr>
          <w:rFonts w:ascii="Tahoma" w:hAnsi="Tahoma" w:cs="Tahoma"/>
          <w:color w:val="002060"/>
          <w:sz w:val="22"/>
          <w:szCs w:val="22"/>
        </w:rPr>
        <w:t xml:space="preserve"> vuol dire anche trasformarlo per rileggerlo in positivo, e fare della propria esperienza un trampolino di lancio per il proprio futuro. Conoscere la realtà familiare, sociale, economica, culturale dalla quale proviene il minore, così come è importante per l’educando lo è soprattutto per l’equipe educativa, che deve considerarla come punto di partenza rispetto alla formulazione degli interventi educativi generali e specifici. La lettura attenta della realtà multipla, storico/culturale/sociale, di provenienza del minore, è la conditio sine qua non, affinché l’azione educativa risulti veramente efficace. Operando in questo modo, possiamo entrare al meglio nel vissuto personale di ogni bambino/a o ragazzo/a, comprendendo punti di vista diversi, comportamenti, azioni e reazioni che a prima vista possono sembrare inaccettabili ed incomprensibili. </w:t>
      </w:r>
      <w:proofErr w:type="gramStart"/>
      <w:r w:rsidRPr="00DA2BBD">
        <w:rPr>
          <w:rFonts w:ascii="Tahoma" w:hAnsi="Tahoma" w:cs="Tahoma"/>
          <w:color w:val="002060"/>
          <w:sz w:val="22"/>
          <w:szCs w:val="22"/>
        </w:rPr>
        <w:t>L’educando,</w:t>
      </w:r>
      <w:proofErr w:type="gramEnd"/>
      <w:r w:rsidRPr="00DA2BBD">
        <w:rPr>
          <w:rFonts w:ascii="Tahoma" w:hAnsi="Tahoma" w:cs="Tahoma"/>
          <w:color w:val="002060"/>
          <w:sz w:val="22"/>
          <w:szCs w:val="22"/>
        </w:rPr>
        <w:t xml:space="preserve"> viene quindi incoraggiato a tenere ancora in piedi quelle relazioni, vitali per lui (famiglia d’origine, scuola, gruppo di pari), che non siano però di danneggiamento invece che di beneficio.</w:t>
      </w:r>
    </w:p>
    <w:p w14:paraId="4D59F879" w14:textId="77777777" w:rsidR="00034B5C" w:rsidRPr="00DA2BBD" w:rsidRDefault="00034B5C" w:rsidP="00034B5C">
      <w:pPr>
        <w:pStyle w:val="Titolo2"/>
        <w:tabs>
          <w:tab w:val="left" w:pos="0"/>
        </w:tabs>
        <w:rPr>
          <w:rFonts w:ascii="Tahoma" w:hAnsi="Tahoma" w:cs="Tahoma"/>
          <w:color w:val="002060"/>
          <w:sz w:val="22"/>
          <w:szCs w:val="22"/>
          <w:u w:val="single"/>
        </w:rPr>
      </w:pPr>
    </w:p>
    <w:p w14:paraId="0F9E1287" w14:textId="77777777" w:rsidR="00034B5C" w:rsidRPr="00DA2BBD" w:rsidRDefault="00034B5C" w:rsidP="00034B5C">
      <w:pPr>
        <w:pStyle w:val="Titolo2"/>
        <w:tabs>
          <w:tab w:val="left" w:pos="0"/>
        </w:tabs>
        <w:rPr>
          <w:rFonts w:ascii="Tahoma" w:hAnsi="Tahoma" w:cs="Tahoma"/>
          <w:color w:val="002060"/>
          <w:sz w:val="22"/>
          <w:szCs w:val="22"/>
          <w:u w:val="single"/>
        </w:rPr>
      </w:pPr>
      <w:r w:rsidRPr="00DA2BBD">
        <w:rPr>
          <w:rFonts w:ascii="Tahoma" w:hAnsi="Tahoma" w:cs="Tahoma"/>
          <w:color w:val="002060"/>
          <w:sz w:val="22"/>
          <w:szCs w:val="22"/>
          <w:u w:val="single"/>
        </w:rPr>
        <w:t>Inserirsi nel Gruppo</w:t>
      </w:r>
    </w:p>
    <w:p w14:paraId="3E396CFB"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color w:val="002060"/>
          <w:sz w:val="22"/>
          <w:szCs w:val="22"/>
        </w:rPr>
        <w:t xml:space="preserve">L’inserimento del minore nel gruppo deve avvenire in maniera armoniosa e positiva, nel rispetto dei suoi tempi, senza costringerlo troppo ma allo stesso tempo incoraggiandolo se il caso. L’obiettivo è quello di fargli sperimentare la comunità come una </w:t>
      </w:r>
      <w:r w:rsidRPr="00DA2BBD">
        <w:rPr>
          <w:rFonts w:ascii="Tahoma" w:hAnsi="Tahoma" w:cs="Tahoma"/>
          <w:i/>
          <w:color w:val="002060"/>
          <w:sz w:val="22"/>
          <w:szCs w:val="22"/>
        </w:rPr>
        <w:t>famiglia</w:t>
      </w:r>
      <w:r w:rsidRPr="00DA2BBD">
        <w:rPr>
          <w:rFonts w:ascii="Tahoma" w:hAnsi="Tahoma" w:cs="Tahoma"/>
          <w:color w:val="002060"/>
          <w:sz w:val="22"/>
          <w:szCs w:val="22"/>
        </w:rPr>
        <w:t xml:space="preserve"> in cui trovare affetto, serenità e tranquillità, ed in cui sviluppare gradualmente un atteggiamento di responsabilità, di disponibilità, di collaborazione e di gratitudine verso gli altri. Comprendere il funzionamento del gruppo, la posizione che ognuno di loro occupa, i ruoli che si distribuiscono al loro interno, i diritti ed i doveri che ne conseguono, ma anche la flessibilità che il gruppo stesso deve avere per funzionare al meglio, aprendosi verso l’esterno e l’interno, aiuta l’educando ad apprendere quelle regole e modalità di vita così indispensabili per vivere bene in società. La comunità costituisce la </w:t>
      </w:r>
      <w:r w:rsidRPr="00DA2BBD">
        <w:rPr>
          <w:rFonts w:ascii="Tahoma" w:hAnsi="Tahoma" w:cs="Tahoma"/>
          <w:i/>
          <w:color w:val="002060"/>
          <w:sz w:val="22"/>
          <w:szCs w:val="22"/>
        </w:rPr>
        <w:t>palestra</w:t>
      </w:r>
      <w:r w:rsidRPr="00DA2BBD">
        <w:rPr>
          <w:rFonts w:ascii="Tahoma" w:hAnsi="Tahoma" w:cs="Tahoma"/>
          <w:color w:val="002060"/>
          <w:sz w:val="22"/>
          <w:szCs w:val="22"/>
        </w:rPr>
        <w:t xml:space="preserve"> dell'esercizio di tutte le abilità e capacità che il ragazzo potrà acquisire e potenziare (rispettare sé stessi e gli altri, lavorando insieme; partecipare le difficoltà incontrate, accettando l’aiuto dei compagni; andare incontro alle difficoltà altrui facendosene carico; confrontare le proprie idee attraverso il dialogo, ascoltando con attenzione quanto dicono gli altri).</w:t>
      </w:r>
    </w:p>
    <w:p w14:paraId="3C16ABE8" w14:textId="77777777" w:rsidR="00034B5C" w:rsidRPr="00DA2BBD" w:rsidRDefault="00034B5C" w:rsidP="00034B5C">
      <w:pPr>
        <w:spacing w:line="360" w:lineRule="auto"/>
        <w:jc w:val="both"/>
        <w:rPr>
          <w:rFonts w:ascii="Tahoma" w:hAnsi="Tahoma" w:cs="Tahoma"/>
          <w:color w:val="002060"/>
          <w:sz w:val="22"/>
          <w:szCs w:val="22"/>
          <w:u w:val="single"/>
        </w:rPr>
      </w:pPr>
    </w:p>
    <w:p w14:paraId="4CCDAB23" w14:textId="77777777" w:rsidR="00034B5C" w:rsidRPr="00DA2BBD" w:rsidRDefault="00034B5C" w:rsidP="00034B5C">
      <w:pPr>
        <w:spacing w:line="360" w:lineRule="auto"/>
        <w:jc w:val="both"/>
        <w:rPr>
          <w:rFonts w:ascii="Tahoma" w:hAnsi="Tahoma" w:cs="Tahoma"/>
          <w:b/>
          <w:color w:val="002060"/>
          <w:sz w:val="22"/>
          <w:szCs w:val="22"/>
          <w:u w:val="single"/>
        </w:rPr>
      </w:pPr>
      <w:r w:rsidRPr="00DA2BBD">
        <w:rPr>
          <w:rFonts w:ascii="Tahoma" w:hAnsi="Tahoma" w:cs="Tahoma"/>
          <w:b/>
          <w:color w:val="002060"/>
          <w:sz w:val="22"/>
          <w:szCs w:val="22"/>
          <w:u w:val="single"/>
        </w:rPr>
        <w:t>Diventare Indipendenti</w:t>
      </w:r>
    </w:p>
    <w:p w14:paraId="092B3EFA" w14:textId="77777777" w:rsidR="00034B5C" w:rsidRPr="00DA2BBD" w:rsidRDefault="00034B5C" w:rsidP="00034B5C">
      <w:pPr>
        <w:spacing w:line="360" w:lineRule="auto"/>
        <w:ind w:firstLine="708"/>
        <w:jc w:val="both"/>
        <w:rPr>
          <w:rFonts w:ascii="Tahoma" w:hAnsi="Tahoma" w:cs="Tahoma"/>
          <w:color w:val="002060"/>
          <w:sz w:val="22"/>
          <w:szCs w:val="22"/>
        </w:rPr>
      </w:pPr>
      <w:r w:rsidRPr="00DA2BBD">
        <w:rPr>
          <w:rFonts w:ascii="Tahoma" w:hAnsi="Tahoma" w:cs="Tahoma"/>
          <w:color w:val="002060"/>
          <w:sz w:val="22"/>
          <w:szCs w:val="22"/>
        </w:rPr>
        <w:t xml:space="preserve">Il minore tende normalmente all'autonomia, poiché è un processo naturale e spontaneo; autonomia, però, non vuol dire essere e fare da soli, al contrario l'indipendenza viene raggiunta quando l'individuo ha appreso diverse e determinate abilità, che gli consentono di fare da solo ma anche di farsi aiutare se è necessario. L’intervento educativo favorisce nel minore la capacità graduale di proseguire da solo il percorso di autorganizzazione. Per far ciò, risulta </w:t>
      </w:r>
      <w:r w:rsidRPr="00DA2BBD">
        <w:rPr>
          <w:rFonts w:ascii="Tahoma" w:hAnsi="Tahoma" w:cs="Tahoma"/>
          <w:i/>
          <w:color w:val="002060"/>
          <w:sz w:val="22"/>
          <w:szCs w:val="22"/>
        </w:rPr>
        <w:t>negativo</w:t>
      </w:r>
      <w:r w:rsidRPr="00DA2BBD">
        <w:rPr>
          <w:rFonts w:ascii="Tahoma" w:hAnsi="Tahoma" w:cs="Tahoma"/>
          <w:color w:val="002060"/>
          <w:sz w:val="22"/>
          <w:szCs w:val="22"/>
        </w:rPr>
        <w:t xml:space="preserve"> ogni atteggiamento possessivo o forma di eccessiva tutela e protezione verso il ragazzo stesso, mentre è sicuramente </w:t>
      </w:r>
      <w:r w:rsidRPr="00DA2BBD">
        <w:rPr>
          <w:rFonts w:ascii="Tahoma" w:hAnsi="Tahoma" w:cs="Tahoma"/>
          <w:i/>
          <w:color w:val="002060"/>
          <w:sz w:val="22"/>
          <w:szCs w:val="22"/>
        </w:rPr>
        <w:t>positivo</w:t>
      </w:r>
      <w:r w:rsidRPr="00DA2BBD">
        <w:rPr>
          <w:rFonts w:ascii="Tahoma" w:hAnsi="Tahoma" w:cs="Tahoma"/>
          <w:color w:val="002060"/>
          <w:sz w:val="22"/>
          <w:szCs w:val="22"/>
        </w:rPr>
        <w:t xml:space="preserve"> ogni atteggiamento di incoraggiamento, fiducia, esempio ed insegnamento, che stimoli il minore ad apprendere e quindi a diventare veramente autonomo. Il ragazzo è l’oggetto e il soggetto dell’azione educativa. La realizzazione di quest’ultima, deve vederlo protagonista partecipe, portandolo alla presa di coscienza della propria dignità, del suo ruolo nella comunità e nella società. Quando il minore comincia a sentire che il gruppo dei pari, la </w:t>
      </w:r>
      <w:r w:rsidRPr="00DA2BBD">
        <w:rPr>
          <w:rFonts w:ascii="Tahoma" w:hAnsi="Tahoma" w:cs="Tahoma"/>
          <w:color w:val="002060"/>
          <w:sz w:val="22"/>
          <w:szCs w:val="22"/>
        </w:rPr>
        <w:lastRenderedPageBreak/>
        <w:t xml:space="preserve">famiglia, la comunità, la scuola, sono importanti per lui, allora può iniziare a comprendere quanto è importante saper collaborare, riconoscendo e andando incontro alle esigenze altrui, distinguendo il bene personale da quello comune ed individuare soluzioni, individuali e collettive, a problemi personali e comuni. Il riconoscere e rispettare i diritti e i doveri del cittadino, il costruire il rapporto con gli altri tenendo conto delle loro opinioni, l’agire nel rispetto delle norme, passa attraverso l’esempio dell’educatore che rispetta i diritti degli altri e osserva i propri doveri, che basa le sue relazioni sull’umiltà di chi è sempre disposto ad imparare dagli altri e non solo ad insegnare, e che si comporta in maniera congrua con quello che afferma siano le norme da rispettare. </w:t>
      </w:r>
    </w:p>
    <w:p w14:paraId="5B1BA774" w14:textId="77777777" w:rsidR="00034B5C" w:rsidRPr="00DA2BBD" w:rsidRDefault="00034B5C" w:rsidP="00034B5C">
      <w:pPr>
        <w:pStyle w:val="Titolo8"/>
        <w:numPr>
          <w:ilvl w:val="0"/>
          <w:numId w:val="0"/>
        </w:numPr>
        <w:ind w:left="5760"/>
        <w:jc w:val="left"/>
        <w:rPr>
          <w:rFonts w:ascii="Tahoma" w:hAnsi="Tahoma" w:cs="Tahoma"/>
          <w:color w:val="002060"/>
          <w:sz w:val="22"/>
          <w:szCs w:val="22"/>
        </w:rPr>
      </w:pPr>
    </w:p>
    <w:p w14:paraId="4EF3F48B" w14:textId="77777777" w:rsidR="00034B5C" w:rsidRPr="00DA2BBD" w:rsidRDefault="00034B5C" w:rsidP="00034B5C">
      <w:pPr>
        <w:pStyle w:val="Titolo8"/>
        <w:numPr>
          <w:ilvl w:val="0"/>
          <w:numId w:val="0"/>
        </w:numPr>
        <w:jc w:val="left"/>
        <w:rPr>
          <w:rFonts w:ascii="Tahoma" w:hAnsi="Tahoma" w:cs="Tahoma"/>
          <w:b/>
          <w:color w:val="002060"/>
          <w:kern w:val="0"/>
          <w:sz w:val="22"/>
          <w:szCs w:val="22"/>
          <w:u w:val="single"/>
        </w:rPr>
      </w:pPr>
      <w:r w:rsidRPr="00DA2BBD">
        <w:rPr>
          <w:rFonts w:ascii="Tahoma" w:hAnsi="Tahoma" w:cs="Tahoma"/>
          <w:b/>
          <w:color w:val="002060"/>
          <w:kern w:val="0"/>
          <w:sz w:val="22"/>
          <w:szCs w:val="22"/>
          <w:u w:val="single"/>
        </w:rPr>
        <w:t>Momenti Formativi Dell’equipe</w:t>
      </w:r>
    </w:p>
    <w:p w14:paraId="7FF94572" w14:textId="77777777" w:rsidR="00034B5C" w:rsidRPr="00DA2BBD" w:rsidRDefault="00034B5C" w:rsidP="00034B5C">
      <w:pPr>
        <w:pStyle w:val="Rientrocorpodeltesto"/>
        <w:rPr>
          <w:rFonts w:ascii="Tahoma" w:hAnsi="Tahoma" w:cs="Tahoma"/>
          <w:color w:val="002060"/>
          <w:sz w:val="22"/>
          <w:szCs w:val="22"/>
        </w:rPr>
      </w:pPr>
      <w:r w:rsidRPr="00DA2BBD">
        <w:rPr>
          <w:rFonts w:ascii="Tahoma" w:hAnsi="Tahoma" w:cs="Tahoma"/>
          <w:color w:val="002060"/>
          <w:sz w:val="22"/>
          <w:szCs w:val="22"/>
        </w:rPr>
        <w:t>L’equipe vive momenti di scambio e confronto periodici, con cadenza settimanale. L’utilità di questi incontri sta nella possibilità di migliorare continuamente gli strumenti pedagogici di principio e di metodo adeguati al proprio ruolo, alla personalità dei ragazzi, agli obiettivi educativi prefissati in favore dei destinatari dell’azione educativa sia secondo percorsi generali, sia con un’attenzione individualizzata. L’équipe educativa è chiamata a formarsi sia nei suoi singoli membri, sia nella sua unitarietà, anche attraverso appuntamenti, individuati nell’arco dell’intero anno.</w:t>
      </w:r>
    </w:p>
    <w:p w14:paraId="18EA1529" w14:textId="77777777" w:rsidR="00034B5C" w:rsidRPr="00DA2BBD" w:rsidRDefault="00034B5C" w:rsidP="00034B5C">
      <w:pPr>
        <w:spacing w:line="360" w:lineRule="auto"/>
        <w:ind w:firstLine="708"/>
        <w:jc w:val="both"/>
        <w:rPr>
          <w:rFonts w:ascii="Tahoma" w:hAnsi="Tahoma" w:cs="Tahoma"/>
          <w:color w:val="002060"/>
          <w:sz w:val="22"/>
          <w:szCs w:val="22"/>
        </w:rPr>
      </w:pPr>
    </w:p>
    <w:p w14:paraId="673A8B33" w14:textId="77777777" w:rsidR="00034B5C" w:rsidRPr="00DA2BBD" w:rsidRDefault="00034B5C" w:rsidP="00034B5C">
      <w:pPr>
        <w:spacing w:line="360" w:lineRule="auto"/>
        <w:ind w:firstLine="708"/>
        <w:jc w:val="right"/>
        <w:rPr>
          <w:rFonts w:ascii="Tahoma" w:hAnsi="Tahoma" w:cs="Tahoma"/>
          <w:color w:val="002060"/>
          <w:sz w:val="22"/>
          <w:szCs w:val="22"/>
        </w:rPr>
      </w:pPr>
    </w:p>
    <w:p w14:paraId="4BFB2467" w14:textId="19913289" w:rsidR="00034B5C" w:rsidRPr="00DA2BBD" w:rsidRDefault="00C53E91" w:rsidP="00034B5C">
      <w:pPr>
        <w:spacing w:line="360" w:lineRule="auto"/>
        <w:ind w:firstLine="708"/>
        <w:jc w:val="right"/>
        <w:rPr>
          <w:rFonts w:ascii="Tahoma" w:hAnsi="Tahoma" w:cs="Tahoma"/>
          <w:color w:val="002060"/>
          <w:sz w:val="22"/>
          <w:szCs w:val="22"/>
        </w:rPr>
      </w:pPr>
      <w:r>
        <w:rPr>
          <w:rFonts w:ascii="Tahoma" w:hAnsi="Tahoma" w:cs="Tahoma"/>
          <w:color w:val="002060"/>
          <w:sz w:val="22"/>
          <w:szCs w:val="22"/>
        </w:rPr>
        <w:t xml:space="preserve">A cura del </w:t>
      </w:r>
      <w:r w:rsidR="00034B5C" w:rsidRPr="00DA2BBD">
        <w:rPr>
          <w:rFonts w:ascii="Tahoma" w:hAnsi="Tahoma" w:cs="Tahoma"/>
          <w:color w:val="002060"/>
          <w:sz w:val="22"/>
          <w:szCs w:val="22"/>
        </w:rPr>
        <w:t>Coordinatore della Coop. "L'Individuo"</w:t>
      </w:r>
    </w:p>
    <w:p w14:paraId="26F6ED81" w14:textId="1BF5731E" w:rsidR="003451F1" w:rsidRPr="001B3A11" w:rsidRDefault="00034B5C" w:rsidP="00C53E91">
      <w:pPr>
        <w:spacing w:line="360" w:lineRule="auto"/>
        <w:ind w:firstLine="708"/>
        <w:jc w:val="center"/>
      </w:pPr>
      <w:r w:rsidRPr="00DA2BBD">
        <w:rPr>
          <w:rFonts w:ascii="Tahoma" w:hAnsi="Tahoma" w:cs="Tahoma"/>
          <w:color w:val="002060"/>
          <w:sz w:val="22"/>
          <w:szCs w:val="22"/>
        </w:rPr>
        <w:t xml:space="preserve">                                              </w:t>
      </w:r>
      <w:r>
        <w:rPr>
          <w:rFonts w:ascii="Tahoma" w:hAnsi="Tahoma" w:cs="Tahoma"/>
          <w:color w:val="002060"/>
          <w:sz w:val="22"/>
          <w:szCs w:val="22"/>
        </w:rPr>
        <w:t xml:space="preserve">                    </w:t>
      </w:r>
      <w:r w:rsidRPr="00DA2BBD">
        <w:rPr>
          <w:rFonts w:ascii="Tahoma" w:hAnsi="Tahoma" w:cs="Tahoma"/>
          <w:color w:val="002060"/>
          <w:sz w:val="22"/>
          <w:szCs w:val="22"/>
        </w:rPr>
        <w:t xml:space="preserve">Dott. Rocco L. </w:t>
      </w:r>
      <w:proofErr w:type="spellStart"/>
      <w:r w:rsidRPr="00DA2BBD">
        <w:rPr>
          <w:rFonts w:ascii="Tahoma" w:hAnsi="Tahoma" w:cs="Tahoma"/>
          <w:color w:val="002060"/>
          <w:sz w:val="22"/>
          <w:szCs w:val="22"/>
        </w:rPr>
        <w:t>Gliro</w:t>
      </w:r>
      <w:proofErr w:type="spellEnd"/>
    </w:p>
    <w:sectPr w:rsidR="003451F1" w:rsidRPr="001B3A11" w:rsidSect="002C28F1">
      <w:headerReference w:type="default" r:id="rId8"/>
      <w:footerReference w:type="default" r:id="rId9"/>
      <w:footnotePr>
        <w:pos w:val="beneathText"/>
      </w:footnotePr>
      <w:pgSz w:w="11905" w:h="16837"/>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21EC" w14:textId="77777777" w:rsidR="005E0D10" w:rsidRDefault="005E0D10">
      <w:r>
        <w:separator/>
      </w:r>
    </w:p>
  </w:endnote>
  <w:endnote w:type="continuationSeparator" w:id="0">
    <w:p w14:paraId="37713534" w14:textId="77777777" w:rsidR="005E0D10" w:rsidRDefault="005E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8AAC" w14:textId="77777777" w:rsidR="005B0F94" w:rsidRDefault="005B0F94" w:rsidP="00C3661B">
    <w:pPr>
      <w:pStyle w:val="Titolo"/>
      <w:pBdr>
        <w:top w:val="single" w:sz="4" w:space="1" w:color="000000"/>
        <w:left w:val="single" w:sz="4" w:space="2" w:color="000000"/>
        <w:bottom w:val="single" w:sz="4" w:space="1" w:color="000000"/>
        <w:right w:val="single" w:sz="4" w:space="4" w:color="000000"/>
      </w:pBdr>
      <w:rPr>
        <w:rFonts w:ascii="Comic Sans MS" w:hAnsi="Comic Sans MS"/>
        <w:sz w:val="16"/>
      </w:rPr>
    </w:pPr>
    <w:r>
      <w:rPr>
        <w:rFonts w:ascii="Comic Sans MS" w:hAnsi="Comic Sans MS"/>
        <w:sz w:val="16"/>
      </w:rPr>
      <w:t xml:space="preserve">"L'INDIVIDUO" </w:t>
    </w:r>
    <w:proofErr w:type="spellStart"/>
    <w:r>
      <w:rPr>
        <w:rFonts w:ascii="Comic Sans MS" w:hAnsi="Comic Sans MS"/>
        <w:sz w:val="16"/>
      </w:rPr>
      <w:t>Soc</w:t>
    </w:r>
    <w:proofErr w:type="spellEnd"/>
    <w:r>
      <w:rPr>
        <w:rFonts w:ascii="Comic Sans MS" w:hAnsi="Comic Sans MS"/>
        <w:sz w:val="16"/>
      </w:rPr>
      <w:t>. Coop. Sociale Onlus - Servizi Residenziali per Minori</w:t>
    </w:r>
    <w:r w:rsidR="005C7257">
      <w:rPr>
        <w:rFonts w:ascii="Comic Sans MS" w:hAnsi="Comic Sans MS"/>
        <w:sz w:val="16"/>
      </w:rPr>
      <w:t xml:space="preserve"> - </w:t>
    </w:r>
    <w:r>
      <w:rPr>
        <w:rFonts w:ascii="Comic Sans MS" w:hAnsi="Comic Sans MS"/>
        <w:sz w:val="16"/>
      </w:rPr>
      <w:t xml:space="preserve">SEDI OPERATIVE </w:t>
    </w:r>
  </w:p>
  <w:p w14:paraId="268AAE65" w14:textId="465424D6" w:rsidR="005B0F94" w:rsidRDefault="005B0F94" w:rsidP="00C3661B">
    <w:pPr>
      <w:pStyle w:val="Titolo"/>
      <w:pBdr>
        <w:top w:val="single" w:sz="4" w:space="1" w:color="000000"/>
        <w:left w:val="single" w:sz="4" w:space="2" w:color="000000"/>
        <w:bottom w:val="single" w:sz="4" w:space="1" w:color="000000"/>
        <w:right w:val="single" w:sz="4" w:space="4" w:color="000000"/>
      </w:pBdr>
      <w:rPr>
        <w:rFonts w:ascii="Comic Sans MS" w:hAnsi="Comic Sans MS"/>
        <w:sz w:val="16"/>
      </w:rPr>
    </w:pPr>
    <w:r>
      <w:rPr>
        <w:rFonts w:ascii="Comic Sans MS" w:hAnsi="Comic Sans MS"/>
        <w:sz w:val="16"/>
      </w:rPr>
      <w:t>Comunità Alloggio “L’Individuo”: MATERA (Aut. n. 0058197/12 del 14/11/2012)</w:t>
    </w:r>
  </w:p>
  <w:p w14:paraId="31511E3A" w14:textId="79D1AF3E" w:rsidR="005B0F94" w:rsidRDefault="005B0F94" w:rsidP="00280F6F">
    <w:pPr>
      <w:pStyle w:val="Titolo"/>
      <w:pBdr>
        <w:top w:val="single" w:sz="4" w:space="1" w:color="000000"/>
        <w:left w:val="single" w:sz="4" w:space="2" w:color="000000"/>
        <w:bottom w:val="single" w:sz="4" w:space="1" w:color="000000"/>
        <w:right w:val="single" w:sz="4" w:space="4" w:color="000000"/>
      </w:pBdr>
      <w:rPr>
        <w:rFonts w:ascii="Comic Sans MS" w:hAnsi="Comic Sans MS"/>
        <w:sz w:val="16"/>
      </w:rPr>
    </w:pPr>
    <w:r>
      <w:rPr>
        <w:rFonts w:ascii="Comic Sans MS" w:hAnsi="Comic Sans MS"/>
        <w:sz w:val="16"/>
      </w:rPr>
      <w:t>Comunità Alloggio “Pinocchio”</w:t>
    </w:r>
    <w:r w:rsidR="005C7257">
      <w:rPr>
        <w:rFonts w:ascii="Comic Sans MS" w:hAnsi="Comic Sans MS"/>
        <w:sz w:val="16"/>
      </w:rPr>
      <w:t>:</w:t>
    </w:r>
    <w:r>
      <w:rPr>
        <w:rFonts w:ascii="Comic Sans MS" w:hAnsi="Comic Sans MS"/>
        <w:sz w:val="16"/>
      </w:rPr>
      <w:t xml:space="preserve"> MATERA (Aut. n. 0031709/2012 del 17/07/2012)</w:t>
    </w:r>
  </w:p>
  <w:p w14:paraId="2146074D" w14:textId="77777777" w:rsidR="005B79E3" w:rsidRDefault="005B0F94" w:rsidP="00280F6F">
    <w:pPr>
      <w:pStyle w:val="Titolo"/>
      <w:pBdr>
        <w:top w:val="single" w:sz="4" w:space="1" w:color="000000"/>
        <w:left w:val="single" w:sz="4" w:space="2" w:color="000000"/>
        <w:bottom w:val="single" w:sz="4" w:space="1" w:color="000000"/>
        <w:right w:val="single" w:sz="4" w:space="4" w:color="000000"/>
      </w:pBdr>
      <w:rPr>
        <w:rFonts w:ascii="Comic Sans MS" w:hAnsi="Comic Sans MS"/>
        <w:sz w:val="16"/>
      </w:rPr>
    </w:pPr>
    <w:r>
      <w:rPr>
        <w:rFonts w:ascii="Comic Sans MS" w:hAnsi="Comic Sans MS"/>
        <w:sz w:val="16"/>
      </w:rPr>
      <w:t xml:space="preserve">Comunità Alloggio “Il </w:t>
    </w:r>
    <w:proofErr w:type="spellStart"/>
    <w:r>
      <w:rPr>
        <w:rFonts w:ascii="Comic Sans MS" w:hAnsi="Comic Sans MS"/>
        <w:sz w:val="16"/>
      </w:rPr>
      <w:t>Domandaio</w:t>
    </w:r>
    <w:proofErr w:type="spellEnd"/>
    <w:r>
      <w:rPr>
        <w:rFonts w:ascii="Comic Sans MS" w:hAnsi="Comic Sans MS"/>
        <w:sz w:val="16"/>
      </w:rPr>
      <w:t>”</w:t>
    </w:r>
    <w:r w:rsidR="005C7257">
      <w:rPr>
        <w:rFonts w:ascii="Comic Sans MS" w:hAnsi="Comic Sans MS"/>
        <w:sz w:val="16"/>
      </w:rPr>
      <w:t>:</w:t>
    </w:r>
    <w:r>
      <w:rPr>
        <w:rFonts w:ascii="Comic Sans MS" w:hAnsi="Comic Sans MS"/>
        <w:sz w:val="16"/>
      </w:rPr>
      <w:t xml:space="preserve"> MATERA (Aut. N. 0065130/13 del 16/12/2013)</w:t>
    </w:r>
    <w:r w:rsidR="005C7257">
      <w:rPr>
        <w:rFonts w:ascii="Comic Sans MS" w:hAnsi="Comic Sans MS"/>
        <w:sz w:val="16"/>
      </w:rPr>
      <w:t xml:space="preserve"> </w:t>
    </w:r>
  </w:p>
  <w:p w14:paraId="10016021" w14:textId="3D3178D0" w:rsidR="005B0F94" w:rsidRDefault="00FE2D7F" w:rsidP="00280F6F">
    <w:pPr>
      <w:pStyle w:val="Titolo"/>
      <w:pBdr>
        <w:top w:val="single" w:sz="4" w:space="1" w:color="000000"/>
        <w:left w:val="single" w:sz="4" w:space="2" w:color="000000"/>
        <w:bottom w:val="single" w:sz="4" w:space="1" w:color="000000"/>
        <w:right w:val="single" w:sz="4" w:space="4" w:color="000000"/>
      </w:pBdr>
      <w:rPr>
        <w:rFonts w:ascii="Comic Sans MS" w:hAnsi="Comic Sans MS"/>
        <w:sz w:val="16"/>
      </w:rPr>
    </w:pPr>
    <w:r>
      <w:rPr>
        <w:rFonts w:ascii="Comic Sans MS" w:hAnsi="Comic Sans MS"/>
        <w:sz w:val="16"/>
      </w:rPr>
      <w:t>Comunità Alloggio</w:t>
    </w:r>
    <w:r w:rsidR="005C7257">
      <w:rPr>
        <w:rFonts w:ascii="Comic Sans MS" w:hAnsi="Comic Sans MS"/>
        <w:sz w:val="16"/>
      </w:rPr>
      <w:t xml:space="preserve"> “La Fenice”: 75100 MATERA (Aut. </w:t>
    </w:r>
    <w:r w:rsidRPr="00FE2D7F">
      <w:rPr>
        <w:rFonts w:ascii="Comic Sans MS" w:hAnsi="Comic Sans MS"/>
        <w:sz w:val="16"/>
      </w:rPr>
      <w:t>U0053735</w:t>
    </w:r>
    <w:r>
      <w:rPr>
        <w:rFonts w:ascii="Comic Sans MS" w:hAnsi="Comic Sans MS"/>
        <w:sz w:val="16"/>
      </w:rPr>
      <w:t>/2021 del 06/07/2021</w:t>
    </w:r>
    <w:r w:rsidR="005C7257">
      <w:rPr>
        <w:rFonts w:ascii="Comic Sans MS" w:hAnsi="Comic Sans MS"/>
        <w:sz w:val="16"/>
      </w:rPr>
      <w:t>)</w:t>
    </w:r>
  </w:p>
  <w:p w14:paraId="1FD1894A" w14:textId="47235A57" w:rsidR="005B0F94" w:rsidRDefault="005B0F94" w:rsidP="00C3661B">
    <w:pPr>
      <w:pStyle w:val="Titolo"/>
      <w:pBdr>
        <w:top w:val="single" w:sz="4" w:space="1" w:color="000000"/>
        <w:left w:val="single" w:sz="4" w:space="2" w:color="000000"/>
        <w:bottom w:val="single" w:sz="4" w:space="1" w:color="000000"/>
        <w:right w:val="single" w:sz="4" w:space="4" w:color="000000"/>
      </w:pBdr>
      <w:rPr>
        <w:rFonts w:ascii="Comic Sans MS" w:hAnsi="Comic Sans MS"/>
        <w:sz w:val="16"/>
      </w:rPr>
    </w:pPr>
    <w:r>
      <w:rPr>
        <w:rFonts w:ascii="Comic Sans MS" w:hAnsi="Comic Sans MS"/>
        <w:sz w:val="16"/>
      </w:rPr>
      <w:t>Comunità Educativa “Il Piccolo Principe”</w:t>
    </w:r>
    <w:r w:rsidR="005C7257">
      <w:rPr>
        <w:rFonts w:ascii="Comic Sans MS" w:hAnsi="Comic Sans MS"/>
        <w:sz w:val="16"/>
      </w:rPr>
      <w:t>:</w:t>
    </w:r>
    <w:r>
      <w:rPr>
        <w:rFonts w:ascii="Comic Sans MS" w:hAnsi="Comic Sans MS"/>
        <w:sz w:val="16"/>
      </w:rPr>
      <w:t xml:space="preserve"> ANDRIA (Iscrizione n. 390 del 02.10.07, Albo Regionale della Regione Puglia)</w:t>
    </w:r>
  </w:p>
  <w:p w14:paraId="448C914F" w14:textId="77777777" w:rsidR="005B0F94" w:rsidRDefault="005B0F94">
    <w:pPr>
      <w:rPr>
        <w:sz w:val="16"/>
      </w:rPr>
    </w:pPr>
  </w:p>
  <w:p w14:paraId="5FAF4ABB" w14:textId="77777777" w:rsidR="005B0F94" w:rsidRDefault="005B0F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59EC" w14:textId="77777777" w:rsidR="005E0D10" w:rsidRDefault="005E0D10">
      <w:r>
        <w:separator/>
      </w:r>
    </w:p>
  </w:footnote>
  <w:footnote w:type="continuationSeparator" w:id="0">
    <w:p w14:paraId="6A7256CF" w14:textId="77777777" w:rsidR="005E0D10" w:rsidRDefault="005E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D3AD" w14:textId="77777777" w:rsidR="005B0F94" w:rsidRDefault="005B0F94">
    <w:pPr>
      <w:pStyle w:val="Titolo"/>
      <w:jc w:val="left"/>
      <w:rPr>
        <w:sz w:val="20"/>
      </w:rPr>
    </w:pPr>
    <w:r>
      <w:rPr>
        <w:noProof/>
        <w:lang w:eastAsia="it-IT"/>
      </w:rPr>
      <w:drawing>
        <wp:anchor distT="0" distB="0" distL="114935" distR="114935" simplePos="0" relativeHeight="251657728" behindDoc="1" locked="0" layoutInCell="1" allowOverlap="1" wp14:anchorId="0A993C68" wp14:editId="33AF08BF">
          <wp:simplePos x="0" y="0"/>
          <wp:positionH relativeFrom="column">
            <wp:posOffset>-457200</wp:posOffset>
          </wp:positionH>
          <wp:positionV relativeFrom="page">
            <wp:posOffset>556895</wp:posOffset>
          </wp:positionV>
          <wp:extent cx="913765" cy="1142365"/>
          <wp:effectExtent l="1905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60000" contrast="-60000"/>
                  </a:blip>
                  <a:srcRect/>
                  <a:stretch>
                    <a:fillRect/>
                  </a:stretch>
                </pic:blipFill>
                <pic:spPr bwMode="auto">
                  <a:xfrm>
                    <a:off x="0" y="0"/>
                    <a:ext cx="913765" cy="1142365"/>
                  </a:xfrm>
                  <a:prstGeom prst="rect">
                    <a:avLst/>
                  </a:prstGeom>
                  <a:solidFill>
                    <a:srgbClr val="FFFFFF"/>
                  </a:solidFill>
                  <a:ln w="9525">
                    <a:noFill/>
                    <a:miter lim="800000"/>
                    <a:headEnd/>
                    <a:tailEnd/>
                  </a:ln>
                </pic:spPr>
              </pic:pic>
            </a:graphicData>
          </a:graphic>
        </wp:anchor>
      </w:drawing>
    </w:r>
  </w:p>
  <w:p w14:paraId="01DC8704" w14:textId="77777777" w:rsidR="005B0F94" w:rsidRDefault="005B0F94" w:rsidP="005A006D">
    <w:pPr>
      <w:pStyle w:val="Titolo"/>
      <w:jc w:val="left"/>
      <w:rPr>
        <w:rFonts w:ascii="Comic Sans MS" w:hAnsi="Comic Sans MS"/>
        <w:sz w:val="22"/>
        <w:lang w:val="fr-FR"/>
      </w:rPr>
    </w:pPr>
    <w:r>
      <w:rPr>
        <w:rFonts w:ascii="Comic Sans MS" w:hAnsi="Comic Sans MS"/>
        <w:sz w:val="22"/>
        <w:lang w:val="fr-FR"/>
      </w:rPr>
      <w:t xml:space="preserve">"L'INDIVIDUO" Soc. Coop. Sociale </w:t>
    </w:r>
    <w:proofErr w:type="spellStart"/>
    <w:r>
      <w:rPr>
        <w:rFonts w:ascii="Comic Sans MS" w:hAnsi="Comic Sans MS"/>
        <w:sz w:val="22"/>
        <w:lang w:val="fr-FR"/>
      </w:rPr>
      <w:t>Onlus</w:t>
    </w:r>
    <w:proofErr w:type="spellEnd"/>
  </w:p>
  <w:p w14:paraId="04345EE7" w14:textId="77777777" w:rsidR="005B0F94" w:rsidRDefault="005B0F94" w:rsidP="005A006D">
    <w:pPr>
      <w:pStyle w:val="Titolo"/>
      <w:tabs>
        <w:tab w:val="left" w:pos="4020"/>
      </w:tabs>
      <w:jc w:val="left"/>
      <w:rPr>
        <w:rFonts w:ascii="Comic Sans MS" w:hAnsi="Comic Sans MS"/>
        <w:sz w:val="22"/>
      </w:rPr>
    </w:pPr>
    <w:r>
      <w:rPr>
        <w:rFonts w:ascii="Comic Sans MS" w:hAnsi="Comic Sans MS"/>
        <w:sz w:val="22"/>
      </w:rPr>
      <w:t>Servizi Residenziali per Minori</w:t>
    </w:r>
    <w:r>
      <w:rPr>
        <w:rFonts w:ascii="Comic Sans MS" w:hAnsi="Comic Sans MS"/>
        <w:sz w:val="22"/>
      </w:rPr>
      <w:tab/>
    </w:r>
  </w:p>
  <w:p w14:paraId="68296B1B" w14:textId="77777777" w:rsidR="005B0F94" w:rsidRDefault="005B0F94" w:rsidP="005A006D">
    <w:pPr>
      <w:pStyle w:val="Titolo2"/>
      <w:spacing w:line="240" w:lineRule="auto"/>
      <w:rPr>
        <w:rFonts w:ascii="Comic Sans MS" w:hAnsi="Comic Sans MS"/>
        <w:bCs w:val="0"/>
        <w:sz w:val="22"/>
      </w:rPr>
    </w:pPr>
    <w:r>
      <w:rPr>
        <w:rFonts w:ascii="Comic Sans MS" w:hAnsi="Comic Sans MS"/>
        <w:bCs w:val="0"/>
        <w:sz w:val="22"/>
      </w:rPr>
      <w:t>Sede legale e Amministrativa:</w:t>
    </w:r>
    <w:r w:rsidR="00DE164F">
      <w:rPr>
        <w:rFonts w:ascii="Comic Sans MS" w:hAnsi="Comic Sans MS"/>
        <w:bCs w:val="0"/>
        <w:sz w:val="22"/>
      </w:rPr>
      <w:t xml:space="preserve"> </w:t>
    </w:r>
    <w:r>
      <w:rPr>
        <w:rFonts w:ascii="Comic Sans MS" w:hAnsi="Comic Sans MS"/>
        <w:bCs w:val="0"/>
        <w:sz w:val="22"/>
      </w:rPr>
      <w:t>Via Bari,79 – 75100 Matera</w:t>
    </w:r>
  </w:p>
  <w:p w14:paraId="17FEDB92" w14:textId="77777777" w:rsidR="005B0F94" w:rsidRDefault="005B0F94" w:rsidP="005A006D">
    <w:pPr>
      <w:widowControl w:val="0"/>
      <w:rPr>
        <w:rFonts w:ascii="Comic Sans MS" w:hAnsi="Comic Sans MS"/>
        <w:b/>
        <w:sz w:val="22"/>
      </w:rPr>
    </w:pPr>
    <w:proofErr w:type="spellStart"/>
    <w:r>
      <w:rPr>
        <w:rFonts w:ascii="Comic Sans MS" w:hAnsi="Comic Sans MS"/>
        <w:b/>
        <w:sz w:val="22"/>
      </w:rPr>
      <w:t>P.Iva</w:t>
    </w:r>
    <w:proofErr w:type="spellEnd"/>
    <w:r>
      <w:rPr>
        <w:rFonts w:ascii="Comic Sans MS" w:hAnsi="Comic Sans MS"/>
        <w:b/>
        <w:sz w:val="22"/>
      </w:rPr>
      <w:t xml:space="preserve"> 01027070778 - </w:t>
    </w:r>
    <w:proofErr w:type="spellStart"/>
    <w:r>
      <w:rPr>
        <w:rFonts w:ascii="Comic Sans MS" w:hAnsi="Comic Sans MS"/>
        <w:b/>
        <w:sz w:val="22"/>
      </w:rPr>
      <w:t>Tel.fax</w:t>
    </w:r>
    <w:proofErr w:type="spellEnd"/>
    <w:r>
      <w:rPr>
        <w:rFonts w:ascii="Comic Sans MS" w:hAnsi="Comic Sans MS"/>
        <w:b/>
        <w:sz w:val="22"/>
      </w:rPr>
      <w:t>. 0835/388689</w:t>
    </w:r>
  </w:p>
  <w:p w14:paraId="273A2265" w14:textId="77777777" w:rsidR="005B0F94" w:rsidRPr="00DE164F" w:rsidRDefault="005B0F94" w:rsidP="005A006D">
    <w:pPr>
      <w:widowControl w:val="0"/>
      <w:rPr>
        <w:rFonts w:ascii="Comic Sans MS" w:hAnsi="Comic Sans MS"/>
        <w:b/>
        <w:sz w:val="22"/>
        <w:lang w:val="en-US"/>
      </w:rPr>
    </w:pPr>
    <w:r w:rsidRPr="00DE164F">
      <w:rPr>
        <w:rFonts w:ascii="Comic Sans MS" w:hAnsi="Comic Sans MS"/>
        <w:b/>
        <w:sz w:val="22"/>
        <w:lang w:val="en-US"/>
      </w:rPr>
      <w:t>pec:</w:t>
    </w:r>
    <w:r w:rsidR="00DE164F" w:rsidRPr="00DE164F">
      <w:rPr>
        <w:rFonts w:ascii="Comic Sans MS" w:hAnsi="Comic Sans MS"/>
        <w:b/>
        <w:sz w:val="22"/>
        <w:lang w:val="en-US"/>
      </w:rPr>
      <w:t xml:space="preserve"> </w:t>
    </w:r>
    <w:hyperlink r:id="rId2" w:history="1">
      <w:r w:rsidRPr="00DE164F">
        <w:rPr>
          <w:rStyle w:val="Collegamentoipertestuale"/>
          <w:rFonts w:ascii="Comic Sans MS" w:hAnsi="Comic Sans MS"/>
          <w:b/>
          <w:sz w:val="22"/>
          <w:lang w:val="en-US"/>
        </w:rPr>
        <w:t>lindividuo@cenaspec.it</w:t>
      </w:r>
    </w:hyperlink>
    <w:r w:rsidRPr="00DE164F">
      <w:rPr>
        <w:rFonts w:ascii="Comic Sans MS" w:hAnsi="Comic Sans MS"/>
        <w:b/>
        <w:sz w:val="22"/>
        <w:lang w:val="en-US"/>
      </w:rPr>
      <w:t xml:space="preserve"> – email:</w:t>
    </w:r>
    <w:r w:rsidR="00DE164F" w:rsidRPr="00DE164F">
      <w:rPr>
        <w:rFonts w:ascii="Comic Sans MS" w:hAnsi="Comic Sans MS"/>
        <w:b/>
        <w:sz w:val="22"/>
        <w:lang w:val="en-US"/>
      </w:rPr>
      <w:t xml:space="preserve"> </w:t>
    </w:r>
    <w:hyperlink r:id="rId3" w:history="1">
      <w:r w:rsidRPr="00DE164F">
        <w:rPr>
          <w:rStyle w:val="Collegamentoipertestuale"/>
          <w:rFonts w:ascii="Comic Sans MS" w:hAnsi="Comic Sans MS"/>
          <w:b/>
          <w:sz w:val="22"/>
          <w:lang w:val="en-US"/>
        </w:rPr>
        <w:t>cooperativaindividuo@yahoo.it</w:t>
      </w:r>
    </w:hyperlink>
  </w:p>
  <w:p w14:paraId="7C463290" w14:textId="1E10B18F" w:rsidR="005B0F94" w:rsidRDefault="005B0F94" w:rsidP="005A006D">
    <w:pPr>
      <w:widowControl w:val="0"/>
      <w:rPr>
        <w:rFonts w:ascii="Comic Sans MS" w:hAnsi="Comic Sans MS"/>
        <w:b/>
        <w:sz w:val="22"/>
        <w:lang w:val="en-US"/>
      </w:rPr>
    </w:pPr>
    <w:proofErr w:type="spellStart"/>
    <w:r>
      <w:rPr>
        <w:rFonts w:ascii="Comic Sans MS" w:hAnsi="Comic Sans MS"/>
        <w:b/>
        <w:sz w:val="22"/>
        <w:lang w:val="en-US"/>
      </w:rPr>
      <w:t>sito</w:t>
    </w:r>
    <w:proofErr w:type="spellEnd"/>
    <w:r w:rsidR="00B957A6">
      <w:rPr>
        <w:rFonts w:ascii="Comic Sans MS" w:hAnsi="Comic Sans MS"/>
        <w:b/>
        <w:sz w:val="22"/>
        <w:lang w:val="en-US"/>
      </w:rPr>
      <w:t xml:space="preserve"> </w:t>
    </w:r>
    <w:r>
      <w:rPr>
        <w:rFonts w:ascii="Comic Sans MS" w:hAnsi="Comic Sans MS"/>
        <w:b/>
        <w:sz w:val="22"/>
        <w:lang w:val="en-US"/>
      </w:rPr>
      <w:t>internet:</w:t>
    </w:r>
    <w:r w:rsidR="00DE164F">
      <w:rPr>
        <w:rFonts w:ascii="Comic Sans MS" w:hAnsi="Comic Sans MS"/>
        <w:b/>
        <w:sz w:val="22"/>
        <w:lang w:val="en-US"/>
      </w:rPr>
      <w:t xml:space="preserve"> </w:t>
    </w:r>
    <w:hyperlink r:id="rId4" w:history="1">
      <w:r>
        <w:rPr>
          <w:rStyle w:val="Collegamentoipertestuale"/>
          <w:rFonts w:ascii="Comic Sans MS" w:hAnsi="Comic Sans MS"/>
          <w:b/>
          <w:sz w:val="22"/>
          <w:lang w:val="en-US"/>
        </w:rPr>
        <w:t>www.cooperativalindividuo.it</w:t>
      </w:r>
    </w:hyperlink>
  </w:p>
  <w:p w14:paraId="2C0EAF28" w14:textId="77777777" w:rsidR="005B0F94" w:rsidRDefault="005B0F94">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3"/>
    <w:multiLevelType w:val="singleLevel"/>
    <w:tmpl w:val="00000003"/>
    <w:name w:val="WW8Num5"/>
    <w:lvl w:ilvl="0">
      <w:numFmt w:val="bullet"/>
      <w:lvlText w:val="-"/>
      <w:lvlJc w:val="left"/>
      <w:pPr>
        <w:tabs>
          <w:tab w:val="num" w:pos="1068"/>
        </w:tabs>
        <w:ind w:left="1068" w:hanging="360"/>
      </w:pPr>
      <w:rPr>
        <w:rFonts w:ascii="Times New Roman" w:hAnsi="Times New Roman" w:cs="Times New Roman"/>
        <w:b/>
      </w:rPr>
    </w:lvl>
  </w:abstractNum>
  <w:abstractNum w:abstractNumId="3" w15:restartNumberingAfterBreak="0">
    <w:nsid w:val="00000004"/>
    <w:multiLevelType w:val="multilevel"/>
    <w:tmpl w:val="00000004"/>
    <w:name w:val="WW8Num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pStyle w:val="Titolo8"/>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168"/>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900"/>
        </w:tabs>
      </w:pPr>
    </w:lvl>
    <w:lvl w:ilvl="3">
      <w:start w:val="1"/>
      <w:numFmt w:val="decimal"/>
      <w:lvlText w:val="%4."/>
      <w:lvlJc w:val="left"/>
      <w:pPr>
        <w:tabs>
          <w:tab w:val="num" w:pos="1260"/>
        </w:tabs>
      </w:pPr>
    </w:lvl>
    <w:lvl w:ilvl="4">
      <w:start w:val="1"/>
      <w:numFmt w:val="lowerLetter"/>
      <w:lvlText w:val="%5."/>
      <w:lvlJc w:val="left"/>
      <w:pPr>
        <w:tabs>
          <w:tab w:val="num" w:pos="1620"/>
        </w:tabs>
      </w:pPr>
    </w:lvl>
    <w:lvl w:ilvl="5">
      <w:start w:val="1"/>
      <w:numFmt w:val="lowerRoman"/>
      <w:lvlText w:val="%6."/>
      <w:lvlJc w:val="left"/>
      <w:pPr>
        <w:tabs>
          <w:tab w:val="num" w:pos="1800"/>
        </w:tabs>
      </w:pPr>
    </w:lvl>
    <w:lvl w:ilvl="6">
      <w:start w:val="1"/>
      <w:numFmt w:val="decimal"/>
      <w:lvlText w:val="%7."/>
      <w:lvlJc w:val="left"/>
      <w:pPr>
        <w:tabs>
          <w:tab w:val="num" w:pos="2160"/>
        </w:tabs>
      </w:pPr>
    </w:lvl>
    <w:lvl w:ilvl="7">
      <w:start w:val="1"/>
      <w:numFmt w:val="lowerLetter"/>
      <w:lvlText w:val="%8."/>
      <w:lvlJc w:val="left"/>
      <w:pPr>
        <w:tabs>
          <w:tab w:val="num" w:pos="2520"/>
        </w:tabs>
      </w:pPr>
    </w:lvl>
    <w:lvl w:ilvl="8">
      <w:start w:val="1"/>
      <w:numFmt w:val="lowerRoman"/>
      <w:lvlText w:val="%9."/>
      <w:lvlJc w:val="left"/>
      <w:pPr>
        <w:tabs>
          <w:tab w:val="num" w:pos="2700"/>
        </w:tabs>
      </w:pPr>
    </w:lvl>
  </w:abstractNum>
  <w:abstractNum w:abstractNumId="7" w15:restartNumberingAfterBreak="0">
    <w:nsid w:val="2BAA672D"/>
    <w:multiLevelType w:val="hybridMultilevel"/>
    <w:tmpl w:val="F440BE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5972BC1"/>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pPr>
        <w:tabs>
          <w:tab w:val="num" w:pos="720"/>
        </w:tabs>
      </w:pPr>
      <w:rPr>
        <w:rFonts w:ascii="Courier New" w:hAnsi="Courier New"/>
      </w:rPr>
    </w:lvl>
    <w:lvl w:ilvl="2">
      <w:start w:val="1"/>
      <w:numFmt w:val="none"/>
      <w:suff w:val="nothing"/>
      <w:lvlText w:val=""/>
      <w:lvlJc w:val="left"/>
      <w:pPr>
        <w:tabs>
          <w:tab w:val="num" w:pos="1080"/>
        </w:tabs>
      </w:pPr>
      <w:rPr>
        <w:rFonts w:ascii="Wingdings" w:hAnsi="Wingdings"/>
      </w:rPr>
    </w:lvl>
    <w:lvl w:ilvl="3">
      <w:start w:val="1"/>
      <w:numFmt w:val="none"/>
      <w:suff w:val="nothing"/>
      <w:lvlText w:val=""/>
      <w:lvlJc w:val="left"/>
      <w:pPr>
        <w:tabs>
          <w:tab w:val="num" w:pos="1440"/>
        </w:tabs>
      </w:pPr>
      <w:rPr>
        <w:rFonts w:ascii="Symbol" w:hAnsi="Symbol"/>
      </w:rPr>
    </w:lvl>
    <w:lvl w:ilvl="4">
      <w:start w:val="1"/>
      <w:numFmt w:val="none"/>
      <w:suff w:val="nothing"/>
      <w:lvlText w:val="o"/>
      <w:lvlJc w:val="left"/>
      <w:pPr>
        <w:tabs>
          <w:tab w:val="num" w:pos="1800"/>
        </w:tabs>
      </w:pPr>
      <w:rPr>
        <w:rFonts w:ascii="Courier New" w:hAnsi="Courier New"/>
      </w:rPr>
    </w:lvl>
    <w:lvl w:ilvl="5">
      <w:start w:val="1"/>
      <w:numFmt w:val="none"/>
      <w:suff w:val="nothing"/>
      <w:lvlText w:val=""/>
      <w:lvlJc w:val="left"/>
      <w:pPr>
        <w:tabs>
          <w:tab w:val="num" w:pos="2160"/>
        </w:tabs>
      </w:pPr>
      <w:rPr>
        <w:rFonts w:ascii="Wingdings" w:hAnsi="Wingdings"/>
      </w:rPr>
    </w:lvl>
    <w:lvl w:ilvl="6">
      <w:start w:val="1"/>
      <w:numFmt w:val="none"/>
      <w:suff w:val="nothing"/>
      <w:lvlText w:val=""/>
      <w:lvlJc w:val="left"/>
      <w:pPr>
        <w:tabs>
          <w:tab w:val="num" w:pos="2520"/>
        </w:tabs>
      </w:pPr>
      <w:rPr>
        <w:rFonts w:ascii="Symbol" w:hAnsi="Symbol"/>
      </w:rPr>
    </w:lvl>
    <w:lvl w:ilvl="7">
      <w:start w:val="1"/>
      <w:numFmt w:val="none"/>
      <w:suff w:val="nothing"/>
      <w:lvlText w:val="o"/>
      <w:lvlJc w:val="left"/>
      <w:pPr>
        <w:tabs>
          <w:tab w:val="num" w:pos="2880"/>
        </w:tabs>
      </w:pPr>
      <w:rPr>
        <w:rFonts w:ascii="Courier New" w:hAnsi="Courier New"/>
      </w:rPr>
    </w:lvl>
    <w:lvl w:ilvl="8">
      <w:start w:val="1"/>
      <w:numFmt w:val="none"/>
      <w:suff w:val="nothing"/>
      <w:lvlText w:val=""/>
      <w:lvlJc w:val="left"/>
      <w:pPr>
        <w:tabs>
          <w:tab w:val="num" w:pos="3240"/>
        </w:tabs>
      </w:pPr>
      <w:rPr>
        <w:rFonts w:ascii="Wingdings" w:hAnsi="Wingdings"/>
      </w:rPr>
    </w:lvl>
  </w:abstractNum>
  <w:abstractNum w:abstractNumId="9" w15:restartNumberingAfterBreak="0">
    <w:nsid w:val="3BB722E3"/>
    <w:multiLevelType w:val="multilevel"/>
    <w:tmpl w:val="0000000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o"/>
      <w:lvlJc w:val="left"/>
      <w:pPr>
        <w:tabs>
          <w:tab w:val="num" w:pos="720"/>
        </w:tabs>
      </w:pPr>
      <w:rPr>
        <w:rFonts w:ascii="Courier New" w:hAnsi="Courier New"/>
      </w:rPr>
    </w:lvl>
    <w:lvl w:ilvl="2">
      <w:start w:val="1"/>
      <w:numFmt w:val="none"/>
      <w:suff w:val="nothing"/>
      <w:lvlText w:val=""/>
      <w:lvlJc w:val="left"/>
      <w:pPr>
        <w:tabs>
          <w:tab w:val="num" w:pos="1080"/>
        </w:tabs>
      </w:pPr>
      <w:rPr>
        <w:rFonts w:ascii="Wingdings" w:hAnsi="Wingdings"/>
      </w:rPr>
    </w:lvl>
    <w:lvl w:ilvl="3">
      <w:start w:val="1"/>
      <w:numFmt w:val="none"/>
      <w:suff w:val="nothing"/>
      <w:lvlText w:val=""/>
      <w:lvlJc w:val="left"/>
      <w:pPr>
        <w:tabs>
          <w:tab w:val="num" w:pos="1440"/>
        </w:tabs>
      </w:pPr>
      <w:rPr>
        <w:rFonts w:ascii="Symbol" w:hAnsi="Symbol"/>
      </w:rPr>
    </w:lvl>
    <w:lvl w:ilvl="4">
      <w:start w:val="1"/>
      <w:numFmt w:val="none"/>
      <w:suff w:val="nothing"/>
      <w:lvlText w:val="o"/>
      <w:lvlJc w:val="left"/>
      <w:pPr>
        <w:tabs>
          <w:tab w:val="num" w:pos="1800"/>
        </w:tabs>
      </w:pPr>
      <w:rPr>
        <w:rFonts w:ascii="Courier New" w:hAnsi="Courier New"/>
      </w:rPr>
    </w:lvl>
    <w:lvl w:ilvl="5">
      <w:start w:val="1"/>
      <w:numFmt w:val="none"/>
      <w:suff w:val="nothing"/>
      <w:lvlText w:val=""/>
      <w:lvlJc w:val="left"/>
      <w:pPr>
        <w:tabs>
          <w:tab w:val="num" w:pos="2160"/>
        </w:tabs>
      </w:pPr>
      <w:rPr>
        <w:rFonts w:ascii="Wingdings" w:hAnsi="Wingdings"/>
      </w:rPr>
    </w:lvl>
    <w:lvl w:ilvl="6">
      <w:start w:val="1"/>
      <w:numFmt w:val="none"/>
      <w:suff w:val="nothing"/>
      <w:lvlText w:val=""/>
      <w:lvlJc w:val="left"/>
      <w:pPr>
        <w:tabs>
          <w:tab w:val="num" w:pos="2520"/>
        </w:tabs>
      </w:pPr>
      <w:rPr>
        <w:rFonts w:ascii="Symbol" w:hAnsi="Symbol"/>
      </w:rPr>
    </w:lvl>
    <w:lvl w:ilvl="7">
      <w:start w:val="1"/>
      <w:numFmt w:val="none"/>
      <w:suff w:val="nothing"/>
      <w:lvlText w:val="o"/>
      <w:lvlJc w:val="left"/>
      <w:pPr>
        <w:tabs>
          <w:tab w:val="num" w:pos="2880"/>
        </w:tabs>
      </w:pPr>
      <w:rPr>
        <w:rFonts w:ascii="Courier New" w:hAnsi="Courier New"/>
      </w:rPr>
    </w:lvl>
    <w:lvl w:ilvl="8">
      <w:start w:val="1"/>
      <w:numFmt w:val="none"/>
      <w:suff w:val="nothing"/>
      <w:lvlText w:val=""/>
      <w:lvlJc w:val="left"/>
      <w:pPr>
        <w:tabs>
          <w:tab w:val="num" w:pos="3240"/>
        </w:tabs>
      </w:pPr>
      <w:rPr>
        <w:rFonts w:ascii="Wingdings" w:hAnsi="Wingdings"/>
      </w:rPr>
    </w:lvl>
  </w:abstractNum>
  <w:abstractNum w:abstractNumId="10" w15:restartNumberingAfterBreak="0">
    <w:nsid w:val="613327E1"/>
    <w:multiLevelType w:val="hybridMultilevel"/>
    <w:tmpl w:val="C87CF3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9"/>
  </w:num>
  <w:num w:numId="6">
    <w:abstractNumId w:val="2"/>
  </w:num>
  <w:num w:numId="7">
    <w:abstractNumId w:val="7"/>
  </w:num>
  <w:num w:numId="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9D"/>
    <w:rsid w:val="00001EB2"/>
    <w:rsid w:val="00004199"/>
    <w:rsid w:val="00005229"/>
    <w:rsid w:val="00005AD8"/>
    <w:rsid w:val="0000726A"/>
    <w:rsid w:val="000106A0"/>
    <w:rsid w:val="00010E89"/>
    <w:rsid w:val="00012393"/>
    <w:rsid w:val="0001513D"/>
    <w:rsid w:val="00021006"/>
    <w:rsid w:val="00023B4A"/>
    <w:rsid w:val="00024353"/>
    <w:rsid w:val="00024621"/>
    <w:rsid w:val="00024F20"/>
    <w:rsid w:val="00032686"/>
    <w:rsid w:val="00034945"/>
    <w:rsid w:val="00034B5C"/>
    <w:rsid w:val="00034EC1"/>
    <w:rsid w:val="00043961"/>
    <w:rsid w:val="00043F0A"/>
    <w:rsid w:val="000470AA"/>
    <w:rsid w:val="00050206"/>
    <w:rsid w:val="00050F3D"/>
    <w:rsid w:val="00052328"/>
    <w:rsid w:val="00054E75"/>
    <w:rsid w:val="00054F84"/>
    <w:rsid w:val="00061C1E"/>
    <w:rsid w:val="000621F3"/>
    <w:rsid w:val="00063118"/>
    <w:rsid w:val="000639D8"/>
    <w:rsid w:val="000650FA"/>
    <w:rsid w:val="00071591"/>
    <w:rsid w:val="00071D6E"/>
    <w:rsid w:val="00074540"/>
    <w:rsid w:val="00075F77"/>
    <w:rsid w:val="00082483"/>
    <w:rsid w:val="00082EAA"/>
    <w:rsid w:val="0008306E"/>
    <w:rsid w:val="0008344A"/>
    <w:rsid w:val="00084400"/>
    <w:rsid w:val="00085720"/>
    <w:rsid w:val="000859CD"/>
    <w:rsid w:val="00086586"/>
    <w:rsid w:val="0009183C"/>
    <w:rsid w:val="00094517"/>
    <w:rsid w:val="000966E3"/>
    <w:rsid w:val="00096B97"/>
    <w:rsid w:val="000A03F4"/>
    <w:rsid w:val="000A33D0"/>
    <w:rsid w:val="000A3B74"/>
    <w:rsid w:val="000A3FB2"/>
    <w:rsid w:val="000A44B4"/>
    <w:rsid w:val="000A4C7F"/>
    <w:rsid w:val="000A5927"/>
    <w:rsid w:val="000B2013"/>
    <w:rsid w:val="000B2BF5"/>
    <w:rsid w:val="000B4218"/>
    <w:rsid w:val="000B4655"/>
    <w:rsid w:val="000B4CD6"/>
    <w:rsid w:val="000B53FC"/>
    <w:rsid w:val="000B7A7B"/>
    <w:rsid w:val="000C1DD0"/>
    <w:rsid w:val="000C261C"/>
    <w:rsid w:val="000C2B76"/>
    <w:rsid w:val="000C2F59"/>
    <w:rsid w:val="000C3179"/>
    <w:rsid w:val="000C35F6"/>
    <w:rsid w:val="000C392E"/>
    <w:rsid w:val="000C6A4F"/>
    <w:rsid w:val="000D20AC"/>
    <w:rsid w:val="000D45C8"/>
    <w:rsid w:val="000E21F3"/>
    <w:rsid w:val="000E28B8"/>
    <w:rsid w:val="000E2A25"/>
    <w:rsid w:val="000E4D0F"/>
    <w:rsid w:val="000E5674"/>
    <w:rsid w:val="000E56D0"/>
    <w:rsid w:val="000E7487"/>
    <w:rsid w:val="000F0124"/>
    <w:rsid w:val="000F228E"/>
    <w:rsid w:val="000F2590"/>
    <w:rsid w:val="000F2629"/>
    <w:rsid w:val="0010040C"/>
    <w:rsid w:val="00100C34"/>
    <w:rsid w:val="00100DC6"/>
    <w:rsid w:val="00100F34"/>
    <w:rsid w:val="001060C2"/>
    <w:rsid w:val="001076BA"/>
    <w:rsid w:val="0010779A"/>
    <w:rsid w:val="00110108"/>
    <w:rsid w:val="001106E3"/>
    <w:rsid w:val="0011092E"/>
    <w:rsid w:val="00110B1E"/>
    <w:rsid w:val="00110C62"/>
    <w:rsid w:val="0011249D"/>
    <w:rsid w:val="00116EF3"/>
    <w:rsid w:val="00120012"/>
    <w:rsid w:val="00120A59"/>
    <w:rsid w:val="00120F41"/>
    <w:rsid w:val="0012216D"/>
    <w:rsid w:val="0012229C"/>
    <w:rsid w:val="00122E32"/>
    <w:rsid w:val="001255E7"/>
    <w:rsid w:val="001268C4"/>
    <w:rsid w:val="00130777"/>
    <w:rsid w:val="00132CF6"/>
    <w:rsid w:val="0013383B"/>
    <w:rsid w:val="0013460C"/>
    <w:rsid w:val="001348C9"/>
    <w:rsid w:val="00135018"/>
    <w:rsid w:val="001419F6"/>
    <w:rsid w:val="00145C0B"/>
    <w:rsid w:val="00145CD3"/>
    <w:rsid w:val="0014644C"/>
    <w:rsid w:val="00151522"/>
    <w:rsid w:val="00151640"/>
    <w:rsid w:val="00155749"/>
    <w:rsid w:val="001577DA"/>
    <w:rsid w:val="001607A7"/>
    <w:rsid w:val="001610A2"/>
    <w:rsid w:val="00161D36"/>
    <w:rsid w:val="00163B47"/>
    <w:rsid w:val="00163C6E"/>
    <w:rsid w:val="001644B6"/>
    <w:rsid w:val="0016491E"/>
    <w:rsid w:val="0016599C"/>
    <w:rsid w:val="00166569"/>
    <w:rsid w:val="00167365"/>
    <w:rsid w:val="00167E1D"/>
    <w:rsid w:val="00174674"/>
    <w:rsid w:val="00174EAC"/>
    <w:rsid w:val="00175330"/>
    <w:rsid w:val="001759F6"/>
    <w:rsid w:val="001767F0"/>
    <w:rsid w:val="00177073"/>
    <w:rsid w:val="0018130E"/>
    <w:rsid w:val="00181DCC"/>
    <w:rsid w:val="00182A72"/>
    <w:rsid w:val="00182FA6"/>
    <w:rsid w:val="0018321D"/>
    <w:rsid w:val="00183E6F"/>
    <w:rsid w:val="00185AE7"/>
    <w:rsid w:val="00191BD6"/>
    <w:rsid w:val="00196003"/>
    <w:rsid w:val="001969E9"/>
    <w:rsid w:val="001A008E"/>
    <w:rsid w:val="001A009C"/>
    <w:rsid w:val="001A06BB"/>
    <w:rsid w:val="001A1172"/>
    <w:rsid w:val="001A18D7"/>
    <w:rsid w:val="001A1B55"/>
    <w:rsid w:val="001A2B95"/>
    <w:rsid w:val="001A525B"/>
    <w:rsid w:val="001A56E1"/>
    <w:rsid w:val="001A5B8E"/>
    <w:rsid w:val="001A5D5A"/>
    <w:rsid w:val="001A7AC3"/>
    <w:rsid w:val="001A7F3F"/>
    <w:rsid w:val="001B18F8"/>
    <w:rsid w:val="001B3A11"/>
    <w:rsid w:val="001B40A1"/>
    <w:rsid w:val="001B576F"/>
    <w:rsid w:val="001B6256"/>
    <w:rsid w:val="001B741B"/>
    <w:rsid w:val="001C379A"/>
    <w:rsid w:val="001C3B28"/>
    <w:rsid w:val="001C4C09"/>
    <w:rsid w:val="001D03E0"/>
    <w:rsid w:val="001D06E6"/>
    <w:rsid w:val="001D1A7A"/>
    <w:rsid w:val="001D2DDF"/>
    <w:rsid w:val="001D3FB9"/>
    <w:rsid w:val="001D4AD9"/>
    <w:rsid w:val="001D5426"/>
    <w:rsid w:val="001E027F"/>
    <w:rsid w:val="001E1628"/>
    <w:rsid w:val="001E1821"/>
    <w:rsid w:val="001E2CBC"/>
    <w:rsid w:val="001E4668"/>
    <w:rsid w:val="001E57A6"/>
    <w:rsid w:val="001F0525"/>
    <w:rsid w:val="001F0FC5"/>
    <w:rsid w:val="001F3445"/>
    <w:rsid w:val="001F3D2E"/>
    <w:rsid w:val="001F60AB"/>
    <w:rsid w:val="00201F02"/>
    <w:rsid w:val="0020201B"/>
    <w:rsid w:val="00202402"/>
    <w:rsid w:val="00203B84"/>
    <w:rsid w:val="00205D53"/>
    <w:rsid w:val="00206193"/>
    <w:rsid w:val="00211128"/>
    <w:rsid w:val="002115AE"/>
    <w:rsid w:val="002116DB"/>
    <w:rsid w:val="002119D7"/>
    <w:rsid w:val="00212073"/>
    <w:rsid w:val="00215B56"/>
    <w:rsid w:val="00222F25"/>
    <w:rsid w:val="0022508C"/>
    <w:rsid w:val="00233260"/>
    <w:rsid w:val="00233F39"/>
    <w:rsid w:val="0023495F"/>
    <w:rsid w:val="00235BA6"/>
    <w:rsid w:val="002374E0"/>
    <w:rsid w:val="00237AAD"/>
    <w:rsid w:val="00237DCF"/>
    <w:rsid w:val="0024029F"/>
    <w:rsid w:val="002443F8"/>
    <w:rsid w:val="00244F9C"/>
    <w:rsid w:val="002476D9"/>
    <w:rsid w:val="00250B58"/>
    <w:rsid w:val="0025184F"/>
    <w:rsid w:val="00251F95"/>
    <w:rsid w:val="00252CA8"/>
    <w:rsid w:val="00254452"/>
    <w:rsid w:val="00256940"/>
    <w:rsid w:val="00257408"/>
    <w:rsid w:val="00261E42"/>
    <w:rsid w:val="00261FBA"/>
    <w:rsid w:val="00270A3A"/>
    <w:rsid w:val="00270CAC"/>
    <w:rsid w:val="0027369A"/>
    <w:rsid w:val="00274A01"/>
    <w:rsid w:val="00274BC0"/>
    <w:rsid w:val="00276222"/>
    <w:rsid w:val="00276B3A"/>
    <w:rsid w:val="00280F6F"/>
    <w:rsid w:val="00284123"/>
    <w:rsid w:val="00290CFB"/>
    <w:rsid w:val="0029378A"/>
    <w:rsid w:val="002964F3"/>
    <w:rsid w:val="00296706"/>
    <w:rsid w:val="00297748"/>
    <w:rsid w:val="00297E2C"/>
    <w:rsid w:val="002A0FE9"/>
    <w:rsid w:val="002A1B94"/>
    <w:rsid w:val="002A256A"/>
    <w:rsid w:val="002A2F0C"/>
    <w:rsid w:val="002A3420"/>
    <w:rsid w:val="002A3A5A"/>
    <w:rsid w:val="002A4BE5"/>
    <w:rsid w:val="002A5D1A"/>
    <w:rsid w:val="002A7103"/>
    <w:rsid w:val="002A7589"/>
    <w:rsid w:val="002A7C0E"/>
    <w:rsid w:val="002A7EF4"/>
    <w:rsid w:val="002B2D4E"/>
    <w:rsid w:val="002B4455"/>
    <w:rsid w:val="002B45B9"/>
    <w:rsid w:val="002B6CA0"/>
    <w:rsid w:val="002B7C0C"/>
    <w:rsid w:val="002C0D8C"/>
    <w:rsid w:val="002C1C67"/>
    <w:rsid w:val="002C266F"/>
    <w:rsid w:val="002C28F1"/>
    <w:rsid w:val="002C2F8D"/>
    <w:rsid w:val="002C4306"/>
    <w:rsid w:val="002C55B4"/>
    <w:rsid w:val="002C60B2"/>
    <w:rsid w:val="002D02A6"/>
    <w:rsid w:val="002D11FF"/>
    <w:rsid w:val="002D2D74"/>
    <w:rsid w:val="002E28D7"/>
    <w:rsid w:val="002E5B0F"/>
    <w:rsid w:val="002F0441"/>
    <w:rsid w:val="002F0C55"/>
    <w:rsid w:val="002F2891"/>
    <w:rsid w:val="002F2D78"/>
    <w:rsid w:val="002F5283"/>
    <w:rsid w:val="002F6ABC"/>
    <w:rsid w:val="00300E4D"/>
    <w:rsid w:val="00300E6B"/>
    <w:rsid w:val="00301E49"/>
    <w:rsid w:val="003028B1"/>
    <w:rsid w:val="0030454C"/>
    <w:rsid w:val="00304C23"/>
    <w:rsid w:val="00311737"/>
    <w:rsid w:val="003117DB"/>
    <w:rsid w:val="00312FA6"/>
    <w:rsid w:val="00316819"/>
    <w:rsid w:val="00320EB6"/>
    <w:rsid w:val="003210FC"/>
    <w:rsid w:val="00321BA6"/>
    <w:rsid w:val="00325A27"/>
    <w:rsid w:val="00330C55"/>
    <w:rsid w:val="00330F49"/>
    <w:rsid w:val="0033124B"/>
    <w:rsid w:val="0033150B"/>
    <w:rsid w:val="00331822"/>
    <w:rsid w:val="00331B55"/>
    <w:rsid w:val="003354DC"/>
    <w:rsid w:val="003356EB"/>
    <w:rsid w:val="003356EC"/>
    <w:rsid w:val="00335C26"/>
    <w:rsid w:val="003406B9"/>
    <w:rsid w:val="003422DB"/>
    <w:rsid w:val="003451F1"/>
    <w:rsid w:val="003457DD"/>
    <w:rsid w:val="0034756D"/>
    <w:rsid w:val="00350380"/>
    <w:rsid w:val="00350769"/>
    <w:rsid w:val="00351D03"/>
    <w:rsid w:val="0035278F"/>
    <w:rsid w:val="00352FED"/>
    <w:rsid w:val="003530D8"/>
    <w:rsid w:val="003530FE"/>
    <w:rsid w:val="00355A32"/>
    <w:rsid w:val="00357D76"/>
    <w:rsid w:val="003606D0"/>
    <w:rsid w:val="00362F21"/>
    <w:rsid w:val="00363851"/>
    <w:rsid w:val="00363C60"/>
    <w:rsid w:val="0036580D"/>
    <w:rsid w:val="00366628"/>
    <w:rsid w:val="00366977"/>
    <w:rsid w:val="00367737"/>
    <w:rsid w:val="00367750"/>
    <w:rsid w:val="00372865"/>
    <w:rsid w:val="00376339"/>
    <w:rsid w:val="00376AD4"/>
    <w:rsid w:val="00376C16"/>
    <w:rsid w:val="003801C2"/>
    <w:rsid w:val="00381723"/>
    <w:rsid w:val="003841E0"/>
    <w:rsid w:val="0038484E"/>
    <w:rsid w:val="00385DBD"/>
    <w:rsid w:val="00386F47"/>
    <w:rsid w:val="0039018A"/>
    <w:rsid w:val="0039089F"/>
    <w:rsid w:val="00392C27"/>
    <w:rsid w:val="0039396D"/>
    <w:rsid w:val="00394796"/>
    <w:rsid w:val="003A02FD"/>
    <w:rsid w:val="003A14E1"/>
    <w:rsid w:val="003A3113"/>
    <w:rsid w:val="003A3290"/>
    <w:rsid w:val="003A33ED"/>
    <w:rsid w:val="003A5BEB"/>
    <w:rsid w:val="003A6A3C"/>
    <w:rsid w:val="003A7A0E"/>
    <w:rsid w:val="003B0387"/>
    <w:rsid w:val="003B088C"/>
    <w:rsid w:val="003B08A3"/>
    <w:rsid w:val="003B0970"/>
    <w:rsid w:val="003B1E75"/>
    <w:rsid w:val="003B261C"/>
    <w:rsid w:val="003B2D9D"/>
    <w:rsid w:val="003B3A4B"/>
    <w:rsid w:val="003B4061"/>
    <w:rsid w:val="003C034F"/>
    <w:rsid w:val="003C21CA"/>
    <w:rsid w:val="003C3424"/>
    <w:rsid w:val="003C4ECF"/>
    <w:rsid w:val="003C6F8A"/>
    <w:rsid w:val="003D142D"/>
    <w:rsid w:val="003D37D6"/>
    <w:rsid w:val="003D7383"/>
    <w:rsid w:val="003E0B62"/>
    <w:rsid w:val="003E28A9"/>
    <w:rsid w:val="003E3B4D"/>
    <w:rsid w:val="003E3D76"/>
    <w:rsid w:val="003E4CF7"/>
    <w:rsid w:val="003F15A2"/>
    <w:rsid w:val="003F2C95"/>
    <w:rsid w:val="003F48A6"/>
    <w:rsid w:val="003F50F3"/>
    <w:rsid w:val="003F6B37"/>
    <w:rsid w:val="003F70DE"/>
    <w:rsid w:val="003F7664"/>
    <w:rsid w:val="0040135D"/>
    <w:rsid w:val="0040189C"/>
    <w:rsid w:val="004040AC"/>
    <w:rsid w:val="0040479C"/>
    <w:rsid w:val="0040733F"/>
    <w:rsid w:val="00407F4E"/>
    <w:rsid w:val="00410177"/>
    <w:rsid w:val="00410C00"/>
    <w:rsid w:val="004112AC"/>
    <w:rsid w:val="004138C5"/>
    <w:rsid w:val="00415B63"/>
    <w:rsid w:val="004174B2"/>
    <w:rsid w:val="00417F48"/>
    <w:rsid w:val="004212F8"/>
    <w:rsid w:val="00424108"/>
    <w:rsid w:val="0042575B"/>
    <w:rsid w:val="00426869"/>
    <w:rsid w:val="00427CE4"/>
    <w:rsid w:val="00430DA1"/>
    <w:rsid w:val="0043135E"/>
    <w:rsid w:val="004327E5"/>
    <w:rsid w:val="00432A3B"/>
    <w:rsid w:val="00435030"/>
    <w:rsid w:val="00436BF8"/>
    <w:rsid w:val="0044405E"/>
    <w:rsid w:val="00444A65"/>
    <w:rsid w:val="00445A86"/>
    <w:rsid w:val="00446D61"/>
    <w:rsid w:val="00447347"/>
    <w:rsid w:val="00450812"/>
    <w:rsid w:val="00452D65"/>
    <w:rsid w:val="00452E19"/>
    <w:rsid w:val="004531B8"/>
    <w:rsid w:val="00453AF9"/>
    <w:rsid w:val="00453CAA"/>
    <w:rsid w:val="00455513"/>
    <w:rsid w:val="004558E3"/>
    <w:rsid w:val="004624A6"/>
    <w:rsid w:val="00463467"/>
    <w:rsid w:val="00463967"/>
    <w:rsid w:val="00464292"/>
    <w:rsid w:val="00464851"/>
    <w:rsid w:val="00464BCB"/>
    <w:rsid w:val="00465492"/>
    <w:rsid w:val="00465B0F"/>
    <w:rsid w:val="00466843"/>
    <w:rsid w:val="00471B9A"/>
    <w:rsid w:val="00472578"/>
    <w:rsid w:val="004748EC"/>
    <w:rsid w:val="0047710B"/>
    <w:rsid w:val="00477598"/>
    <w:rsid w:val="00482AAD"/>
    <w:rsid w:val="00484923"/>
    <w:rsid w:val="0048791C"/>
    <w:rsid w:val="00492D12"/>
    <w:rsid w:val="004931F8"/>
    <w:rsid w:val="004932E1"/>
    <w:rsid w:val="00495C29"/>
    <w:rsid w:val="004961F9"/>
    <w:rsid w:val="004969D7"/>
    <w:rsid w:val="00496C80"/>
    <w:rsid w:val="004974F7"/>
    <w:rsid w:val="004A2B4F"/>
    <w:rsid w:val="004A4F7E"/>
    <w:rsid w:val="004A545B"/>
    <w:rsid w:val="004A7D29"/>
    <w:rsid w:val="004B2A22"/>
    <w:rsid w:val="004B2D07"/>
    <w:rsid w:val="004B57C2"/>
    <w:rsid w:val="004C1CBB"/>
    <w:rsid w:val="004C3621"/>
    <w:rsid w:val="004C3848"/>
    <w:rsid w:val="004C5DEA"/>
    <w:rsid w:val="004C716C"/>
    <w:rsid w:val="004C7FCB"/>
    <w:rsid w:val="004D011D"/>
    <w:rsid w:val="004D02B0"/>
    <w:rsid w:val="004D1A34"/>
    <w:rsid w:val="004D1AD2"/>
    <w:rsid w:val="004D733B"/>
    <w:rsid w:val="004E0ED5"/>
    <w:rsid w:val="004E17F6"/>
    <w:rsid w:val="004E286A"/>
    <w:rsid w:val="004E2FA8"/>
    <w:rsid w:val="004F1EE2"/>
    <w:rsid w:val="004F4F9F"/>
    <w:rsid w:val="004F52E8"/>
    <w:rsid w:val="004F55E9"/>
    <w:rsid w:val="004F7B4F"/>
    <w:rsid w:val="00500F27"/>
    <w:rsid w:val="00501BEE"/>
    <w:rsid w:val="00504178"/>
    <w:rsid w:val="005046AE"/>
    <w:rsid w:val="00507289"/>
    <w:rsid w:val="00512E95"/>
    <w:rsid w:val="00513BA2"/>
    <w:rsid w:val="00513E59"/>
    <w:rsid w:val="005141FD"/>
    <w:rsid w:val="005155CF"/>
    <w:rsid w:val="00516210"/>
    <w:rsid w:val="00517AC1"/>
    <w:rsid w:val="005221CD"/>
    <w:rsid w:val="00522BFB"/>
    <w:rsid w:val="00523D4C"/>
    <w:rsid w:val="00523D55"/>
    <w:rsid w:val="00526CD8"/>
    <w:rsid w:val="00527CE4"/>
    <w:rsid w:val="00531015"/>
    <w:rsid w:val="00533DAC"/>
    <w:rsid w:val="00535502"/>
    <w:rsid w:val="00536256"/>
    <w:rsid w:val="00537C87"/>
    <w:rsid w:val="00541D8A"/>
    <w:rsid w:val="005438DA"/>
    <w:rsid w:val="0054470F"/>
    <w:rsid w:val="00547122"/>
    <w:rsid w:val="00550713"/>
    <w:rsid w:val="005510AA"/>
    <w:rsid w:val="00553BF8"/>
    <w:rsid w:val="00556743"/>
    <w:rsid w:val="00556AA9"/>
    <w:rsid w:val="0056000B"/>
    <w:rsid w:val="00560082"/>
    <w:rsid w:val="0056081A"/>
    <w:rsid w:val="005617B4"/>
    <w:rsid w:val="005618B4"/>
    <w:rsid w:val="005619AA"/>
    <w:rsid w:val="0056226C"/>
    <w:rsid w:val="00564188"/>
    <w:rsid w:val="005641FB"/>
    <w:rsid w:val="0057164A"/>
    <w:rsid w:val="00572B22"/>
    <w:rsid w:val="0057526D"/>
    <w:rsid w:val="0057571A"/>
    <w:rsid w:val="005764A9"/>
    <w:rsid w:val="00581D84"/>
    <w:rsid w:val="005832BD"/>
    <w:rsid w:val="00585D7E"/>
    <w:rsid w:val="00590302"/>
    <w:rsid w:val="00593C89"/>
    <w:rsid w:val="005971C6"/>
    <w:rsid w:val="005A006D"/>
    <w:rsid w:val="005A04DE"/>
    <w:rsid w:val="005A0F1B"/>
    <w:rsid w:val="005A1163"/>
    <w:rsid w:val="005A56DF"/>
    <w:rsid w:val="005A5B28"/>
    <w:rsid w:val="005A6A4B"/>
    <w:rsid w:val="005B0F94"/>
    <w:rsid w:val="005B147F"/>
    <w:rsid w:val="005B1BFB"/>
    <w:rsid w:val="005B3D7A"/>
    <w:rsid w:val="005B55BD"/>
    <w:rsid w:val="005B7604"/>
    <w:rsid w:val="005B7697"/>
    <w:rsid w:val="005B79E3"/>
    <w:rsid w:val="005C0387"/>
    <w:rsid w:val="005C1443"/>
    <w:rsid w:val="005C320E"/>
    <w:rsid w:val="005C4940"/>
    <w:rsid w:val="005C4C34"/>
    <w:rsid w:val="005C56B3"/>
    <w:rsid w:val="005C6052"/>
    <w:rsid w:val="005C65CA"/>
    <w:rsid w:val="005C6AFF"/>
    <w:rsid w:val="005C7257"/>
    <w:rsid w:val="005C7CD1"/>
    <w:rsid w:val="005D0818"/>
    <w:rsid w:val="005D19D4"/>
    <w:rsid w:val="005D1A9E"/>
    <w:rsid w:val="005D4BBC"/>
    <w:rsid w:val="005D5DDE"/>
    <w:rsid w:val="005D6061"/>
    <w:rsid w:val="005E0D10"/>
    <w:rsid w:val="005E140E"/>
    <w:rsid w:val="005E29D2"/>
    <w:rsid w:val="005E6275"/>
    <w:rsid w:val="005E7216"/>
    <w:rsid w:val="005F1BA3"/>
    <w:rsid w:val="005F1DD3"/>
    <w:rsid w:val="005F1E1F"/>
    <w:rsid w:val="005F3F1C"/>
    <w:rsid w:val="005F54AC"/>
    <w:rsid w:val="005F594C"/>
    <w:rsid w:val="005F6A57"/>
    <w:rsid w:val="005F6C67"/>
    <w:rsid w:val="006013CF"/>
    <w:rsid w:val="0060282B"/>
    <w:rsid w:val="00602E26"/>
    <w:rsid w:val="00603F91"/>
    <w:rsid w:val="006053CB"/>
    <w:rsid w:val="006062AA"/>
    <w:rsid w:val="006077D8"/>
    <w:rsid w:val="006121FB"/>
    <w:rsid w:val="00612459"/>
    <w:rsid w:val="00612A63"/>
    <w:rsid w:val="00613387"/>
    <w:rsid w:val="00614601"/>
    <w:rsid w:val="00616E51"/>
    <w:rsid w:val="00617227"/>
    <w:rsid w:val="0062024E"/>
    <w:rsid w:val="00620D15"/>
    <w:rsid w:val="006220D0"/>
    <w:rsid w:val="006250CE"/>
    <w:rsid w:val="00625BB1"/>
    <w:rsid w:val="00626BA1"/>
    <w:rsid w:val="00627D4A"/>
    <w:rsid w:val="00631066"/>
    <w:rsid w:val="0063124F"/>
    <w:rsid w:val="006333E6"/>
    <w:rsid w:val="0063404F"/>
    <w:rsid w:val="00634563"/>
    <w:rsid w:val="006379F1"/>
    <w:rsid w:val="00637EA6"/>
    <w:rsid w:val="00637FD0"/>
    <w:rsid w:val="006400AA"/>
    <w:rsid w:val="006410D0"/>
    <w:rsid w:val="006426AB"/>
    <w:rsid w:val="00642F9B"/>
    <w:rsid w:val="00643061"/>
    <w:rsid w:val="00646652"/>
    <w:rsid w:val="00646FCD"/>
    <w:rsid w:val="0064766D"/>
    <w:rsid w:val="00653EFC"/>
    <w:rsid w:val="00657E73"/>
    <w:rsid w:val="00660CBC"/>
    <w:rsid w:val="00662771"/>
    <w:rsid w:val="006637D7"/>
    <w:rsid w:val="006655FF"/>
    <w:rsid w:val="0066563C"/>
    <w:rsid w:val="0066566F"/>
    <w:rsid w:val="006656E4"/>
    <w:rsid w:val="00665F94"/>
    <w:rsid w:val="00666709"/>
    <w:rsid w:val="006703AA"/>
    <w:rsid w:val="00670A3C"/>
    <w:rsid w:val="00672675"/>
    <w:rsid w:val="00672B4B"/>
    <w:rsid w:val="006741A5"/>
    <w:rsid w:val="0067522D"/>
    <w:rsid w:val="006761CF"/>
    <w:rsid w:val="00680FE5"/>
    <w:rsid w:val="00683E07"/>
    <w:rsid w:val="006854F6"/>
    <w:rsid w:val="00687A6A"/>
    <w:rsid w:val="00687D72"/>
    <w:rsid w:val="00687E21"/>
    <w:rsid w:val="00690C46"/>
    <w:rsid w:val="0069284F"/>
    <w:rsid w:val="00693F34"/>
    <w:rsid w:val="00694E79"/>
    <w:rsid w:val="006959DE"/>
    <w:rsid w:val="00697858"/>
    <w:rsid w:val="00697C37"/>
    <w:rsid w:val="006A4DE0"/>
    <w:rsid w:val="006A5219"/>
    <w:rsid w:val="006A55D6"/>
    <w:rsid w:val="006A59B6"/>
    <w:rsid w:val="006A655D"/>
    <w:rsid w:val="006A6AF0"/>
    <w:rsid w:val="006A7994"/>
    <w:rsid w:val="006B04B8"/>
    <w:rsid w:val="006B25F3"/>
    <w:rsid w:val="006B26C5"/>
    <w:rsid w:val="006B3D6E"/>
    <w:rsid w:val="006B577D"/>
    <w:rsid w:val="006B7E82"/>
    <w:rsid w:val="006C0D0C"/>
    <w:rsid w:val="006C1A27"/>
    <w:rsid w:val="006C4F8C"/>
    <w:rsid w:val="006C53E5"/>
    <w:rsid w:val="006C5EFF"/>
    <w:rsid w:val="006C6210"/>
    <w:rsid w:val="006C685B"/>
    <w:rsid w:val="006D0706"/>
    <w:rsid w:val="006D19B8"/>
    <w:rsid w:val="006D237C"/>
    <w:rsid w:val="006D37DB"/>
    <w:rsid w:val="006D479F"/>
    <w:rsid w:val="006D49DD"/>
    <w:rsid w:val="006D79BC"/>
    <w:rsid w:val="006E0B54"/>
    <w:rsid w:val="006E27BD"/>
    <w:rsid w:val="006E348A"/>
    <w:rsid w:val="006E40F7"/>
    <w:rsid w:val="006E4F16"/>
    <w:rsid w:val="006E598A"/>
    <w:rsid w:val="006E77B8"/>
    <w:rsid w:val="006F01C9"/>
    <w:rsid w:val="006F3609"/>
    <w:rsid w:val="006F3715"/>
    <w:rsid w:val="006F47F4"/>
    <w:rsid w:val="006F5E16"/>
    <w:rsid w:val="006F7191"/>
    <w:rsid w:val="00700C9A"/>
    <w:rsid w:val="00702C72"/>
    <w:rsid w:val="007045FC"/>
    <w:rsid w:val="00704C73"/>
    <w:rsid w:val="00710050"/>
    <w:rsid w:val="00713A52"/>
    <w:rsid w:val="00717229"/>
    <w:rsid w:val="00720B48"/>
    <w:rsid w:val="007223E0"/>
    <w:rsid w:val="007226F9"/>
    <w:rsid w:val="007262AB"/>
    <w:rsid w:val="00726DCF"/>
    <w:rsid w:val="007276FC"/>
    <w:rsid w:val="00727A8A"/>
    <w:rsid w:val="007316E4"/>
    <w:rsid w:val="00731936"/>
    <w:rsid w:val="00732CF3"/>
    <w:rsid w:val="00736C76"/>
    <w:rsid w:val="007420B3"/>
    <w:rsid w:val="00742DB0"/>
    <w:rsid w:val="0074397B"/>
    <w:rsid w:val="00743D55"/>
    <w:rsid w:val="00747372"/>
    <w:rsid w:val="007507E6"/>
    <w:rsid w:val="00751971"/>
    <w:rsid w:val="0075429E"/>
    <w:rsid w:val="00754B69"/>
    <w:rsid w:val="00762117"/>
    <w:rsid w:val="0076300C"/>
    <w:rsid w:val="007643B6"/>
    <w:rsid w:val="0076519B"/>
    <w:rsid w:val="007651BF"/>
    <w:rsid w:val="00765E8F"/>
    <w:rsid w:val="0077080B"/>
    <w:rsid w:val="00770A3D"/>
    <w:rsid w:val="00771042"/>
    <w:rsid w:val="007711B3"/>
    <w:rsid w:val="00771821"/>
    <w:rsid w:val="007728B1"/>
    <w:rsid w:val="00772BBF"/>
    <w:rsid w:val="0077570F"/>
    <w:rsid w:val="00775B01"/>
    <w:rsid w:val="00775DA4"/>
    <w:rsid w:val="007768E1"/>
    <w:rsid w:val="007803E8"/>
    <w:rsid w:val="00780691"/>
    <w:rsid w:val="00784E93"/>
    <w:rsid w:val="00785383"/>
    <w:rsid w:val="00790852"/>
    <w:rsid w:val="00792AE7"/>
    <w:rsid w:val="0079388C"/>
    <w:rsid w:val="0079391E"/>
    <w:rsid w:val="00793A3A"/>
    <w:rsid w:val="00793E61"/>
    <w:rsid w:val="00795751"/>
    <w:rsid w:val="00795821"/>
    <w:rsid w:val="00795E0E"/>
    <w:rsid w:val="007A13F5"/>
    <w:rsid w:val="007A364F"/>
    <w:rsid w:val="007A659F"/>
    <w:rsid w:val="007A6646"/>
    <w:rsid w:val="007A682D"/>
    <w:rsid w:val="007A79D3"/>
    <w:rsid w:val="007B132D"/>
    <w:rsid w:val="007B145A"/>
    <w:rsid w:val="007B2774"/>
    <w:rsid w:val="007B3D89"/>
    <w:rsid w:val="007B4357"/>
    <w:rsid w:val="007C1397"/>
    <w:rsid w:val="007C1A01"/>
    <w:rsid w:val="007C1CEF"/>
    <w:rsid w:val="007C34AC"/>
    <w:rsid w:val="007C5570"/>
    <w:rsid w:val="007C5A2E"/>
    <w:rsid w:val="007C7EA3"/>
    <w:rsid w:val="007D09F7"/>
    <w:rsid w:val="007D2927"/>
    <w:rsid w:val="007D46C2"/>
    <w:rsid w:val="007D4888"/>
    <w:rsid w:val="007D51F4"/>
    <w:rsid w:val="007D5448"/>
    <w:rsid w:val="007D5748"/>
    <w:rsid w:val="007D6246"/>
    <w:rsid w:val="007D6FB3"/>
    <w:rsid w:val="007E00C1"/>
    <w:rsid w:val="007E1A9D"/>
    <w:rsid w:val="007E50AB"/>
    <w:rsid w:val="007E5CF2"/>
    <w:rsid w:val="007E5F07"/>
    <w:rsid w:val="007E700F"/>
    <w:rsid w:val="007F0888"/>
    <w:rsid w:val="007F2A2D"/>
    <w:rsid w:val="007F2C0A"/>
    <w:rsid w:val="007F332C"/>
    <w:rsid w:val="007F3866"/>
    <w:rsid w:val="007F3EA1"/>
    <w:rsid w:val="007F3EBF"/>
    <w:rsid w:val="007F5893"/>
    <w:rsid w:val="007F6B5D"/>
    <w:rsid w:val="00800E03"/>
    <w:rsid w:val="00803187"/>
    <w:rsid w:val="00811386"/>
    <w:rsid w:val="00811912"/>
    <w:rsid w:val="00812099"/>
    <w:rsid w:val="00814AEB"/>
    <w:rsid w:val="00815B6D"/>
    <w:rsid w:val="00825875"/>
    <w:rsid w:val="00826B3C"/>
    <w:rsid w:val="00827C60"/>
    <w:rsid w:val="008309E6"/>
    <w:rsid w:val="00830FC4"/>
    <w:rsid w:val="00832629"/>
    <w:rsid w:val="00834F61"/>
    <w:rsid w:val="00837167"/>
    <w:rsid w:val="00837249"/>
    <w:rsid w:val="008403A9"/>
    <w:rsid w:val="0084107A"/>
    <w:rsid w:val="00842681"/>
    <w:rsid w:val="008426EE"/>
    <w:rsid w:val="00843397"/>
    <w:rsid w:val="00844439"/>
    <w:rsid w:val="008452AE"/>
    <w:rsid w:val="00846E94"/>
    <w:rsid w:val="00847EFD"/>
    <w:rsid w:val="00850ECF"/>
    <w:rsid w:val="00851003"/>
    <w:rsid w:val="008523AA"/>
    <w:rsid w:val="00854703"/>
    <w:rsid w:val="00857068"/>
    <w:rsid w:val="0085709E"/>
    <w:rsid w:val="00865BDF"/>
    <w:rsid w:val="00866643"/>
    <w:rsid w:val="00866AEC"/>
    <w:rsid w:val="0086728F"/>
    <w:rsid w:val="008704B6"/>
    <w:rsid w:val="00871AC6"/>
    <w:rsid w:val="008722C4"/>
    <w:rsid w:val="00873ECF"/>
    <w:rsid w:val="00875B81"/>
    <w:rsid w:val="0087751B"/>
    <w:rsid w:val="00880C8D"/>
    <w:rsid w:val="0088189C"/>
    <w:rsid w:val="00883B65"/>
    <w:rsid w:val="00884748"/>
    <w:rsid w:val="00886F3A"/>
    <w:rsid w:val="008932FA"/>
    <w:rsid w:val="00894DBE"/>
    <w:rsid w:val="00896CB7"/>
    <w:rsid w:val="0089711E"/>
    <w:rsid w:val="008A1183"/>
    <w:rsid w:val="008A4EBE"/>
    <w:rsid w:val="008A6987"/>
    <w:rsid w:val="008A7861"/>
    <w:rsid w:val="008A7BB4"/>
    <w:rsid w:val="008B135C"/>
    <w:rsid w:val="008B137B"/>
    <w:rsid w:val="008B386A"/>
    <w:rsid w:val="008B42F0"/>
    <w:rsid w:val="008B5876"/>
    <w:rsid w:val="008B73AE"/>
    <w:rsid w:val="008C3772"/>
    <w:rsid w:val="008C4350"/>
    <w:rsid w:val="008C7231"/>
    <w:rsid w:val="008D1F5C"/>
    <w:rsid w:val="008D3A08"/>
    <w:rsid w:val="008D5D77"/>
    <w:rsid w:val="008D6C61"/>
    <w:rsid w:val="008D6D48"/>
    <w:rsid w:val="008E2DF4"/>
    <w:rsid w:val="008F14E6"/>
    <w:rsid w:val="008F3E17"/>
    <w:rsid w:val="0090019A"/>
    <w:rsid w:val="0090124B"/>
    <w:rsid w:val="009044F8"/>
    <w:rsid w:val="00904635"/>
    <w:rsid w:val="00910042"/>
    <w:rsid w:val="0091157E"/>
    <w:rsid w:val="009156BF"/>
    <w:rsid w:val="00917515"/>
    <w:rsid w:val="009238BA"/>
    <w:rsid w:val="00923C52"/>
    <w:rsid w:val="009241E5"/>
    <w:rsid w:val="0092469B"/>
    <w:rsid w:val="00924A38"/>
    <w:rsid w:val="00927790"/>
    <w:rsid w:val="00933975"/>
    <w:rsid w:val="00933AC6"/>
    <w:rsid w:val="009371CC"/>
    <w:rsid w:val="00940C01"/>
    <w:rsid w:val="00942BD5"/>
    <w:rsid w:val="00942C44"/>
    <w:rsid w:val="0094493F"/>
    <w:rsid w:val="0094794B"/>
    <w:rsid w:val="00947D7F"/>
    <w:rsid w:val="009500D5"/>
    <w:rsid w:val="0095251D"/>
    <w:rsid w:val="00952F0B"/>
    <w:rsid w:val="009538A7"/>
    <w:rsid w:val="009538D6"/>
    <w:rsid w:val="00953A0A"/>
    <w:rsid w:val="00953F50"/>
    <w:rsid w:val="00955C32"/>
    <w:rsid w:val="009605E4"/>
    <w:rsid w:val="00960CDF"/>
    <w:rsid w:val="00964294"/>
    <w:rsid w:val="0096482E"/>
    <w:rsid w:val="009652E2"/>
    <w:rsid w:val="009668D0"/>
    <w:rsid w:val="009708F0"/>
    <w:rsid w:val="0097151F"/>
    <w:rsid w:val="00972827"/>
    <w:rsid w:val="00972FA4"/>
    <w:rsid w:val="0097430D"/>
    <w:rsid w:val="009765D2"/>
    <w:rsid w:val="00976DA1"/>
    <w:rsid w:val="009815EE"/>
    <w:rsid w:val="00984449"/>
    <w:rsid w:val="00984CAF"/>
    <w:rsid w:val="009908CC"/>
    <w:rsid w:val="0099153C"/>
    <w:rsid w:val="009916D4"/>
    <w:rsid w:val="00993E50"/>
    <w:rsid w:val="009A0021"/>
    <w:rsid w:val="009A0982"/>
    <w:rsid w:val="009A1C96"/>
    <w:rsid w:val="009A20BE"/>
    <w:rsid w:val="009A24C5"/>
    <w:rsid w:val="009A3481"/>
    <w:rsid w:val="009A4D60"/>
    <w:rsid w:val="009B1353"/>
    <w:rsid w:val="009B16B3"/>
    <w:rsid w:val="009B6417"/>
    <w:rsid w:val="009B6791"/>
    <w:rsid w:val="009C01A2"/>
    <w:rsid w:val="009C2E37"/>
    <w:rsid w:val="009C50DA"/>
    <w:rsid w:val="009C5951"/>
    <w:rsid w:val="009C7F8A"/>
    <w:rsid w:val="009D038E"/>
    <w:rsid w:val="009D5D3F"/>
    <w:rsid w:val="009D69B8"/>
    <w:rsid w:val="009E02E8"/>
    <w:rsid w:val="009E0F2E"/>
    <w:rsid w:val="009E188E"/>
    <w:rsid w:val="009E19B1"/>
    <w:rsid w:val="009E4C7E"/>
    <w:rsid w:val="009E4FFB"/>
    <w:rsid w:val="009E66B3"/>
    <w:rsid w:val="009E73EC"/>
    <w:rsid w:val="009F0912"/>
    <w:rsid w:val="009F5481"/>
    <w:rsid w:val="00A00DE2"/>
    <w:rsid w:val="00A0406F"/>
    <w:rsid w:val="00A0519D"/>
    <w:rsid w:val="00A05C2F"/>
    <w:rsid w:val="00A05D1D"/>
    <w:rsid w:val="00A109F7"/>
    <w:rsid w:val="00A10AED"/>
    <w:rsid w:val="00A1134C"/>
    <w:rsid w:val="00A1153B"/>
    <w:rsid w:val="00A11F28"/>
    <w:rsid w:val="00A12EBC"/>
    <w:rsid w:val="00A1326C"/>
    <w:rsid w:val="00A13BB8"/>
    <w:rsid w:val="00A15A89"/>
    <w:rsid w:val="00A17091"/>
    <w:rsid w:val="00A216BD"/>
    <w:rsid w:val="00A238B7"/>
    <w:rsid w:val="00A269C9"/>
    <w:rsid w:val="00A27477"/>
    <w:rsid w:val="00A2751A"/>
    <w:rsid w:val="00A305F2"/>
    <w:rsid w:val="00A313AC"/>
    <w:rsid w:val="00A31471"/>
    <w:rsid w:val="00A320B5"/>
    <w:rsid w:val="00A34C69"/>
    <w:rsid w:val="00A41F19"/>
    <w:rsid w:val="00A421DB"/>
    <w:rsid w:val="00A45807"/>
    <w:rsid w:val="00A45B01"/>
    <w:rsid w:val="00A52DB5"/>
    <w:rsid w:val="00A556BE"/>
    <w:rsid w:val="00A60569"/>
    <w:rsid w:val="00A60DDB"/>
    <w:rsid w:val="00A659D7"/>
    <w:rsid w:val="00A6659C"/>
    <w:rsid w:val="00A670F1"/>
    <w:rsid w:val="00A743EC"/>
    <w:rsid w:val="00A74672"/>
    <w:rsid w:val="00A750F8"/>
    <w:rsid w:val="00A76AB7"/>
    <w:rsid w:val="00A77899"/>
    <w:rsid w:val="00A801C9"/>
    <w:rsid w:val="00A82FCF"/>
    <w:rsid w:val="00A84601"/>
    <w:rsid w:val="00A93212"/>
    <w:rsid w:val="00A93D06"/>
    <w:rsid w:val="00A9482E"/>
    <w:rsid w:val="00A9541A"/>
    <w:rsid w:val="00A96094"/>
    <w:rsid w:val="00A96AF1"/>
    <w:rsid w:val="00AA2D7A"/>
    <w:rsid w:val="00AA6D7E"/>
    <w:rsid w:val="00AB1112"/>
    <w:rsid w:val="00AB1F0D"/>
    <w:rsid w:val="00AB294D"/>
    <w:rsid w:val="00AB5868"/>
    <w:rsid w:val="00AB6571"/>
    <w:rsid w:val="00AB7AB6"/>
    <w:rsid w:val="00AC04F0"/>
    <w:rsid w:val="00AC0600"/>
    <w:rsid w:val="00AC17C4"/>
    <w:rsid w:val="00AC1994"/>
    <w:rsid w:val="00AC224F"/>
    <w:rsid w:val="00AC2D58"/>
    <w:rsid w:val="00AC31F0"/>
    <w:rsid w:val="00AC48B7"/>
    <w:rsid w:val="00AC4FAC"/>
    <w:rsid w:val="00AC7F87"/>
    <w:rsid w:val="00AD061B"/>
    <w:rsid w:val="00AD280C"/>
    <w:rsid w:val="00AD2E21"/>
    <w:rsid w:val="00AD31C9"/>
    <w:rsid w:val="00AD36A6"/>
    <w:rsid w:val="00AE03FA"/>
    <w:rsid w:val="00AE0F57"/>
    <w:rsid w:val="00AE12E1"/>
    <w:rsid w:val="00AE1B3D"/>
    <w:rsid w:val="00AE2404"/>
    <w:rsid w:val="00AE2527"/>
    <w:rsid w:val="00AE2D2E"/>
    <w:rsid w:val="00AE63DB"/>
    <w:rsid w:val="00AE6936"/>
    <w:rsid w:val="00AE6BE8"/>
    <w:rsid w:val="00AF0545"/>
    <w:rsid w:val="00AF05B0"/>
    <w:rsid w:val="00AF0DAE"/>
    <w:rsid w:val="00AF2076"/>
    <w:rsid w:val="00AF3F5C"/>
    <w:rsid w:val="00AF58EC"/>
    <w:rsid w:val="00AF6918"/>
    <w:rsid w:val="00AF7785"/>
    <w:rsid w:val="00B011ED"/>
    <w:rsid w:val="00B02F2A"/>
    <w:rsid w:val="00B037B6"/>
    <w:rsid w:val="00B03FD9"/>
    <w:rsid w:val="00B04B50"/>
    <w:rsid w:val="00B0640E"/>
    <w:rsid w:val="00B07274"/>
    <w:rsid w:val="00B13194"/>
    <w:rsid w:val="00B136E7"/>
    <w:rsid w:val="00B13C15"/>
    <w:rsid w:val="00B145D3"/>
    <w:rsid w:val="00B15748"/>
    <w:rsid w:val="00B15B38"/>
    <w:rsid w:val="00B16AB6"/>
    <w:rsid w:val="00B21840"/>
    <w:rsid w:val="00B21F96"/>
    <w:rsid w:val="00B24BB6"/>
    <w:rsid w:val="00B3067F"/>
    <w:rsid w:val="00B333DB"/>
    <w:rsid w:val="00B350D2"/>
    <w:rsid w:val="00B3695F"/>
    <w:rsid w:val="00B375FF"/>
    <w:rsid w:val="00B37770"/>
    <w:rsid w:val="00B37DE7"/>
    <w:rsid w:val="00B40238"/>
    <w:rsid w:val="00B406D9"/>
    <w:rsid w:val="00B428BF"/>
    <w:rsid w:val="00B4409A"/>
    <w:rsid w:val="00B44B63"/>
    <w:rsid w:val="00B46A73"/>
    <w:rsid w:val="00B47433"/>
    <w:rsid w:val="00B503A7"/>
    <w:rsid w:val="00B51295"/>
    <w:rsid w:val="00B51E20"/>
    <w:rsid w:val="00B530B4"/>
    <w:rsid w:val="00B53B16"/>
    <w:rsid w:val="00B547CA"/>
    <w:rsid w:val="00B553C6"/>
    <w:rsid w:val="00B55FF7"/>
    <w:rsid w:val="00B573CF"/>
    <w:rsid w:val="00B57D99"/>
    <w:rsid w:val="00B60F80"/>
    <w:rsid w:val="00B6139A"/>
    <w:rsid w:val="00B6366A"/>
    <w:rsid w:val="00B65580"/>
    <w:rsid w:val="00B65A78"/>
    <w:rsid w:val="00B66427"/>
    <w:rsid w:val="00B67230"/>
    <w:rsid w:val="00B6770A"/>
    <w:rsid w:val="00B72816"/>
    <w:rsid w:val="00B73547"/>
    <w:rsid w:val="00B80C26"/>
    <w:rsid w:val="00B83498"/>
    <w:rsid w:val="00B8452D"/>
    <w:rsid w:val="00B8571F"/>
    <w:rsid w:val="00B86C84"/>
    <w:rsid w:val="00B874AC"/>
    <w:rsid w:val="00B92386"/>
    <w:rsid w:val="00B92902"/>
    <w:rsid w:val="00B957A6"/>
    <w:rsid w:val="00B958F0"/>
    <w:rsid w:val="00B97A54"/>
    <w:rsid w:val="00B97D3B"/>
    <w:rsid w:val="00BA2A4F"/>
    <w:rsid w:val="00BA3562"/>
    <w:rsid w:val="00BA5310"/>
    <w:rsid w:val="00BA6963"/>
    <w:rsid w:val="00BB13D6"/>
    <w:rsid w:val="00BB3373"/>
    <w:rsid w:val="00BB341B"/>
    <w:rsid w:val="00BB4B40"/>
    <w:rsid w:val="00BC17FA"/>
    <w:rsid w:val="00BC19F3"/>
    <w:rsid w:val="00BC4BFB"/>
    <w:rsid w:val="00BC5779"/>
    <w:rsid w:val="00BC5B0E"/>
    <w:rsid w:val="00BC5F8C"/>
    <w:rsid w:val="00BD27C1"/>
    <w:rsid w:val="00BD2BA9"/>
    <w:rsid w:val="00BD2C95"/>
    <w:rsid w:val="00BD4362"/>
    <w:rsid w:val="00BD5585"/>
    <w:rsid w:val="00BD581F"/>
    <w:rsid w:val="00BD5CE6"/>
    <w:rsid w:val="00BD65D5"/>
    <w:rsid w:val="00BE1AD0"/>
    <w:rsid w:val="00BE39E4"/>
    <w:rsid w:val="00BE3C4D"/>
    <w:rsid w:val="00BE688E"/>
    <w:rsid w:val="00BF0884"/>
    <w:rsid w:val="00BF0A23"/>
    <w:rsid w:val="00BF125D"/>
    <w:rsid w:val="00BF362C"/>
    <w:rsid w:val="00BF3C90"/>
    <w:rsid w:val="00BF7684"/>
    <w:rsid w:val="00C00443"/>
    <w:rsid w:val="00C015E0"/>
    <w:rsid w:val="00C0372F"/>
    <w:rsid w:val="00C04D2F"/>
    <w:rsid w:val="00C0504C"/>
    <w:rsid w:val="00C10E40"/>
    <w:rsid w:val="00C10E78"/>
    <w:rsid w:val="00C12F4C"/>
    <w:rsid w:val="00C1499C"/>
    <w:rsid w:val="00C14E26"/>
    <w:rsid w:val="00C1621E"/>
    <w:rsid w:val="00C17844"/>
    <w:rsid w:val="00C17DAB"/>
    <w:rsid w:val="00C22302"/>
    <w:rsid w:val="00C23D20"/>
    <w:rsid w:val="00C2466A"/>
    <w:rsid w:val="00C251B3"/>
    <w:rsid w:val="00C2549D"/>
    <w:rsid w:val="00C26916"/>
    <w:rsid w:val="00C3075C"/>
    <w:rsid w:val="00C33C62"/>
    <w:rsid w:val="00C346D9"/>
    <w:rsid w:val="00C35291"/>
    <w:rsid w:val="00C3661B"/>
    <w:rsid w:val="00C37F30"/>
    <w:rsid w:val="00C4559C"/>
    <w:rsid w:val="00C46BCB"/>
    <w:rsid w:val="00C510B9"/>
    <w:rsid w:val="00C51EA9"/>
    <w:rsid w:val="00C525F9"/>
    <w:rsid w:val="00C52645"/>
    <w:rsid w:val="00C53E91"/>
    <w:rsid w:val="00C55409"/>
    <w:rsid w:val="00C55B99"/>
    <w:rsid w:val="00C6013D"/>
    <w:rsid w:val="00C61196"/>
    <w:rsid w:val="00C64152"/>
    <w:rsid w:val="00C6559D"/>
    <w:rsid w:val="00C655DB"/>
    <w:rsid w:val="00C6604D"/>
    <w:rsid w:val="00C67326"/>
    <w:rsid w:val="00C70032"/>
    <w:rsid w:val="00C70A0E"/>
    <w:rsid w:val="00C727B0"/>
    <w:rsid w:val="00C75F7E"/>
    <w:rsid w:val="00C7743E"/>
    <w:rsid w:val="00C775D9"/>
    <w:rsid w:val="00C800F7"/>
    <w:rsid w:val="00C80832"/>
    <w:rsid w:val="00C8162A"/>
    <w:rsid w:val="00C84E54"/>
    <w:rsid w:val="00C904F8"/>
    <w:rsid w:val="00C90F9C"/>
    <w:rsid w:val="00C917F5"/>
    <w:rsid w:val="00C91E30"/>
    <w:rsid w:val="00C927EF"/>
    <w:rsid w:val="00C93C0A"/>
    <w:rsid w:val="00C95040"/>
    <w:rsid w:val="00C96259"/>
    <w:rsid w:val="00C96AF1"/>
    <w:rsid w:val="00CA0F2F"/>
    <w:rsid w:val="00CA262F"/>
    <w:rsid w:val="00CA4836"/>
    <w:rsid w:val="00CA4CEB"/>
    <w:rsid w:val="00CA6F1C"/>
    <w:rsid w:val="00CA70FF"/>
    <w:rsid w:val="00CA79FD"/>
    <w:rsid w:val="00CB4AD2"/>
    <w:rsid w:val="00CB6AC8"/>
    <w:rsid w:val="00CC0325"/>
    <w:rsid w:val="00CC14C6"/>
    <w:rsid w:val="00CC18E1"/>
    <w:rsid w:val="00CC3259"/>
    <w:rsid w:val="00CD1AAE"/>
    <w:rsid w:val="00CD2520"/>
    <w:rsid w:val="00CD32BE"/>
    <w:rsid w:val="00CD4AE1"/>
    <w:rsid w:val="00CD54F7"/>
    <w:rsid w:val="00CD73C3"/>
    <w:rsid w:val="00CE01CA"/>
    <w:rsid w:val="00CE08B7"/>
    <w:rsid w:val="00CE4A9D"/>
    <w:rsid w:val="00CE7A47"/>
    <w:rsid w:val="00CF024D"/>
    <w:rsid w:val="00CF1827"/>
    <w:rsid w:val="00CF19AE"/>
    <w:rsid w:val="00CF7062"/>
    <w:rsid w:val="00D01384"/>
    <w:rsid w:val="00D01C8A"/>
    <w:rsid w:val="00D03186"/>
    <w:rsid w:val="00D040A8"/>
    <w:rsid w:val="00D04BDB"/>
    <w:rsid w:val="00D04C66"/>
    <w:rsid w:val="00D05175"/>
    <w:rsid w:val="00D101CF"/>
    <w:rsid w:val="00D11793"/>
    <w:rsid w:val="00D11C2D"/>
    <w:rsid w:val="00D14705"/>
    <w:rsid w:val="00D17B05"/>
    <w:rsid w:val="00D24243"/>
    <w:rsid w:val="00D257E7"/>
    <w:rsid w:val="00D27000"/>
    <w:rsid w:val="00D27322"/>
    <w:rsid w:val="00D31783"/>
    <w:rsid w:val="00D317C9"/>
    <w:rsid w:val="00D31AC3"/>
    <w:rsid w:val="00D321E9"/>
    <w:rsid w:val="00D3234D"/>
    <w:rsid w:val="00D32A73"/>
    <w:rsid w:val="00D34C68"/>
    <w:rsid w:val="00D35AC5"/>
    <w:rsid w:val="00D408EA"/>
    <w:rsid w:val="00D41FDE"/>
    <w:rsid w:val="00D44064"/>
    <w:rsid w:val="00D44140"/>
    <w:rsid w:val="00D4428F"/>
    <w:rsid w:val="00D46F8F"/>
    <w:rsid w:val="00D55527"/>
    <w:rsid w:val="00D55ADA"/>
    <w:rsid w:val="00D60477"/>
    <w:rsid w:val="00D6085B"/>
    <w:rsid w:val="00D61352"/>
    <w:rsid w:val="00D637FB"/>
    <w:rsid w:val="00D6479B"/>
    <w:rsid w:val="00D64CCB"/>
    <w:rsid w:val="00D67384"/>
    <w:rsid w:val="00D67BBA"/>
    <w:rsid w:val="00D7117E"/>
    <w:rsid w:val="00D74DD6"/>
    <w:rsid w:val="00D74F7C"/>
    <w:rsid w:val="00D756E4"/>
    <w:rsid w:val="00D77944"/>
    <w:rsid w:val="00D80664"/>
    <w:rsid w:val="00D810E7"/>
    <w:rsid w:val="00D81338"/>
    <w:rsid w:val="00D831F4"/>
    <w:rsid w:val="00D847CD"/>
    <w:rsid w:val="00D85CAA"/>
    <w:rsid w:val="00D85D10"/>
    <w:rsid w:val="00D8629D"/>
    <w:rsid w:val="00D862F4"/>
    <w:rsid w:val="00D932F8"/>
    <w:rsid w:val="00D93883"/>
    <w:rsid w:val="00D9396E"/>
    <w:rsid w:val="00D9669E"/>
    <w:rsid w:val="00D967B3"/>
    <w:rsid w:val="00DA0745"/>
    <w:rsid w:val="00DA10D7"/>
    <w:rsid w:val="00DA2495"/>
    <w:rsid w:val="00DA2BDB"/>
    <w:rsid w:val="00DA525D"/>
    <w:rsid w:val="00DA592B"/>
    <w:rsid w:val="00DA5E6D"/>
    <w:rsid w:val="00DA7168"/>
    <w:rsid w:val="00DA72DD"/>
    <w:rsid w:val="00DA77B3"/>
    <w:rsid w:val="00DB2A9A"/>
    <w:rsid w:val="00DB2C25"/>
    <w:rsid w:val="00DB4825"/>
    <w:rsid w:val="00DB57F3"/>
    <w:rsid w:val="00DB588C"/>
    <w:rsid w:val="00DB72A1"/>
    <w:rsid w:val="00DB7AA1"/>
    <w:rsid w:val="00DC0AA7"/>
    <w:rsid w:val="00DC0CD2"/>
    <w:rsid w:val="00DC3376"/>
    <w:rsid w:val="00DC3844"/>
    <w:rsid w:val="00DC5091"/>
    <w:rsid w:val="00DC54AF"/>
    <w:rsid w:val="00DD09D3"/>
    <w:rsid w:val="00DD4607"/>
    <w:rsid w:val="00DD5791"/>
    <w:rsid w:val="00DD6E0F"/>
    <w:rsid w:val="00DD76CF"/>
    <w:rsid w:val="00DD7D43"/>
    <w:rsid w:val="00DE0989"/>
    <w:rsid w:val="00DE149B"/>
    <w:rsid w:val="00DE164F"/>
    <w:rsid w:val="00DE282A"/>
    <w:rsid w:val="00DE5176"/>
    <w:rsid w:val="00DE670B"/>
    <w:rsid w:val="00DF0C89"/>
    <w:rsid w:val="00DF2228"/>
    <w:rsid w:val="00DF25F3"/>
    <w:rsid w:val="00DF3FE3"/>
    <w:rsid w:val="00DF49F7"/>
    <w:rsid w:val="00DF51E8"/>
    <w:rsid w:val="00DF70E8"/>
    <w:rsid w:val="00E003B4"/>
    <w:rsid w:val="00E0225C"/>
    <w:rsid w:val="00E02DDD"/>
    <w:rsid w:val="00E03354"/>
    <w:rsid w:val="00E0422A"/>
    <w:rsid w:val="00E04A4B"/>
    <w:rsid w:val="00E0600C"/>
    <w:rsid w:val="00E10D38"/>
    <w:rsid w:val="00E1195D"/>
    <w:rsid w:val="00E130CF"/>
    <w:rsid w:val="00E13890"/>
    <w:rsid w:val="00E13D30"/>
    <w:rsid w:val="00E13F84"/>
    <w:rsid w:val="00E140E2"/>
    <w:rsid w:val="00E15C28"/>
    <w:rsid w:val="00E15C99"/>
    <w:rsid w:val="00E1634F"/>
    <w:rsid w:val="00E16433"/>
    <w:rsid w:val="00E16908"/>
    <w:rsid w:val="00E2051E"/>
    <w:rsid w:val="00E224B4"/>
    <w:rsid w:val="00E25473"/>
    <w:rsid w:val="00E260E5"/>
    <w:rsid w:val="00E26408"/>
    <w:rsid w:val="00E27C70"/>
    <w:rsid w:val="00E31143"/>
    <w:rsid w:val="00E3173A"/>
    <w:rsid w:val="00E31CE7"/>
    <w:rsid w:val="00E33EA7"/>
    <w:rsid w:val="00E33EBC"/>
    <w:rsid w:val="00E3585D"/>
    <w:rsid w:val="00E3620A"/>
    <w:rsid w:val="00E41131"/>
    <w:rsid w:val="00E417DD"/>
    <w:rsid w:val="00E41D55"/>
    <w:rsid w:val="00E421E9"/>
    <w:rsid w:val="00E430C2"/>
    <w:rsid w:val="00E434A1"/>
    <w:rsid w:val="00E445B4"/>
    <w:rsid w:val="00E449AF"/>
    <w:rsid w:val="00E45213"/>
    <w:rsid w:val="00E50949"/>
    <w:rsid w:val="00E51D3E"/>
    <w:rsid w:val="00E523CE"/>
    <w:rsid w:val="00E54CA1"/>
    <w:rsid w:val="00E55A27"/>
    <w:rsid w:val="00E55EAB"/>
    <w:rsid w:val="00E56D71"/>
    <w:rsid w:val="00E5729E"/>
    <w:rsid w:val="00E611E8"/>
    <w:rsid w:val="00E61D1F"/>
    <w:rsid w:val="00E63D51"/>
    <w:rsid w:val="00E64A72"/>
    <w:rsid w:val="00E64E7E"/>
    <w:rsid w:val="00E65C8B"/>
    <w:rsid w:val="00E65EBC"/>
    <w:rsid w:val="00E66E76"/>
    <w:rsid w:val="00E7385B"/>
    <w:rsid w:val="00E806A5"/>
    <w:rsid w:val="00E820B9"/>
    <w:rsid w:val="00E8258A"/>
    <w:rsid w:val="00E832BE"/>
    <w:rsid w:val="00E8353B"/>
    <w:rsid w:val="00E83C90"/>
    <w:rsid w:val="00E86655"/>
    <w:rsid w:val="00E875F9"/>
    <w:rsid w:val="00E90991"/>
    <w:rsid w:val="00E932F0"/>
    <w:rsid w:val="00E94C73"/>
    <w:rsid w:val="00E977E2"/>
    <w:rsid w:val="00EA0993"/>
    <w:rsid w:val="00EA1C07"/>
    <w:rsid w:val="00EA3440"/>
    <w:rsid w:val="00EA3F78"/>
    <w:rsid w:val="00EA44B6"/>
    <w:rsid w:val="00EA6A1D"/>
    <w:rsid w:val="00EA6E9D"/>
    <w:rsid w:val="00EB05D2"/>
    <w:rsid w:val="00EB11F5"/>
    <w:rsid w:val="00EB2169"/>
    <w:rsid w:val="00EB31A0"/>
    <w:rsid w:val="00EB48BF"/>
    <w:rsid w:val="00EB5FB2"/>
    <w:rsid w:val="00EB6310"/>
    <w:rsid w:val="00EB75D6"/>
    <w:rsid w:val="00EC04B6"/>
    <w:rsid w:val="00EC2D85"/>
    <w:rsid w:val="00EC4D2C"/>
    <w:rsid w:val="00EC5341"/>
    <w:rsid w:val="00ED1FC4"/>
    <w:rsid w:val="00ED268C"/>
    <w:rsid w:val="00ED6F30"/>
    <w:rsid w:val="00ED7190"/>
    <w:rsid w:val="00ED7931"/>
    <w:rsid w:val="00ED7A98"/>
    <w:rsid w:val="00EE131F"/>
    <w:rsid w:val="00EE1587"/>
    <w:rsid w:val="00EE1AE5"/>
    <w:rsid w:val="00EE1C80"/>
    <w:rsid w:val="00EE3463"/>
    <w:rsid w:val="00EE4B6C"/>
    <w:rsid w:val="00EE4E97"/>
    <w:rsid w:val="00EE5DCE"/>
    <w:rsid w:val="00EE5F4E"/>
    <w:rsid w:val="00EF38AB"/>
    <w:rsid w:val="00EF4B52"/>
    <w:rsid w:val="00EF55BD"/>
    <w:rsid w:val="00EF6779"/>
    <w:rsid w:val="00EF7AEE"/>
    <w:rsid w:val="00EF7E06"/>
    <w:rsid w:val="00F02E9C"/>
    <w:rsid w:val="00F032BB"/>
    <w:rsid w:val="00F03574"/>
    <w:rsid w:val="00F04BE8"/>
    <w:rsid w:val="00F06228"/>
    <w:rsid w:val="00F074A8"/>
    <w:rsid w:val="00F11528"/>
    <w:rsid w:val="00F12075"/>
    <w:rsid w:val="00F160B7"/>
    <w:rsid w:val="00F16609"/>
    <w:rsid w:val="00F16D1F"/>
    <w:rsid w:val="00F1795A"/>
    <w:rsid w:val="00F17D7A"/>
    <w:rsid w:val="00F20442"/>
    <w:rsid w:val="00F220EE"/>
    <w:rsid w:val="00F22757"/>
    <w:rsid w:val="00F23916"/>
    <w:rsid w:val="00F241A5"/>
    <w:rsid w:val="00F2519A"/>
    <w:rsid w:val="00F2522F"/>
    <w:rsid w:val="00F30DCB"/>
    <w:rsid w:val="00F3130C"/>
    <w:rsid w:val="00F32327"/>
    <w:rsid w:val="00F32E37"/>
    <w:rsid w:val="00F41751"/>
    <w:rsid w:val="00F420FC"/>
    <w:rsid w:val="00F424FF"/>
    <w:rsid w:val="00F4338B"/>
    <w:rsid w:val="00F43936"/>
    <w:rsid w:val="00F455A1"/>
    <w:rsid w:val="00F458D6"/>
    <w:rsid w:val="00F47733"/>
    <w:rsid w:val="00F50269"/>
    <w:rsid w:val="00F52A46"/>
    <w:rsid w:val="00F5585C"/>
    <w:rsid w:val="00F57869"/>
    <w:rsid w:val="00F6144C"/>
    <w:rsid w:val="00F641B5"/>
    <w:rsid w:val="00F642F3"/>
    <w:rsid w:val="00F6434F"/>
    <w:rsid w:val="00F64ABE"/>
    <w:rsid w:val="00F64EC2"/>
    <w:rsid w:val="00F66054"/>
    <w:rsid w:val="00F67219"/>
    <w:rsid w:val="00F67339"/>
    <w:rsid w:val="00F723B7"/>
    <w:rsid w:val="00F7295F"/>
    <w:rsid w:val="00F72FF5"/>
    <w:rsid w:val="00F733DB"/>
    <w:rsid w:val="00F73494"/>
    <w:rsid w:val="00F7379F"/>
    <w:rsid w:val="00F76173"/>
    <w:rsid w:val="00F8041A"/>
    <w:rsid w:val="00F808E2"/>
    <w:rsid w:val="00F81EA0"/>
    <w:rsid w:val="00F835D8"/>
    <w:rsid w:val="00F83739"/>
    <w:rsid w:val="00F839AD"/>
    <w:rsid w:val="00F85909"/>
    <w:rsid w:val="00F85AD3"/>
    <w:rsid w:val="00F85F03"/>
    <w:rsid w:val="00F874D5"/>
    <w:rsid w:val="00F911BD"/>
    <w:rsid w:val="00F93852"/>
    <w:rsid w:val="00F9441B"/>
    <w:rsid w:val="00F96C1F"/>
    <w:rsid w:val="00FA4128"/>
    <w:rsid w:val="00FA5C68"/>
    <w:rsid w:val="00FA65F6"/>
    <w:rsid w:val="00FA6B40"/>
    <w:rsid w:val="00FB23B3"/>
    <w:rsid w:val="00FB38A4"/>
    <w:rsid w:val="00FB4C34"/>
    <w:rsid w:val="00FB5210"/>
    <w:rsid w:val="00FB5C12"/>
    <w:rsid w:val="00FC1EE6"/>
    <w:rsid w:val="00FC4A39"/>
    <w:rsid w:val="00FC4A5A"/>
    <w:rsid w:val="00FC56E5"/>
    <w:rsid w:val="00FC5DD1"/>
    <w:rsid w:val="00FC5F36"/>
    <w:rsid w:val="00FC6150"/>
    <w:rsid w:val="00FC68BE"/>
    <w:rsid w:val="00FC6C47"/>
    <w:rsid w:val="00FC780D"/>
    <w:rsid w:val="00FD0C8E"/>
    <w:rsid w:val="00FD5AB5"/>
    <w:rsid w:val="00FD60BF"/>
    <w:rsid w:val="00FD65FE"/>
    <w:rsid w:val="00FD6F0C"/>
    <w:rsid w:val="00FD7E30"/>
    <w:rsid w:val="00FE157A"/>
    <w:rsid w:val="00FE1C55"/>
    <w:rsid w:val="00FE2D7F"/>
    <w:rsid w:val="00FE392F"/>
    <w:rsid w:val="00FE40BF"/>
    <w:rsid w:val="00FE4349"/>
    <w:rsid w:val="00FE726F"/>
    <w:rsid w:val="00FE7ED0"/>
    <w:rsid w:val="00FF07C1"/>
    <w:rsid w:val="00FF16C2"/>
    <w:rsid w:val="00FF180D"/>
    <w:rsid w:val="00FF18E7"/>
    <w:rsid w:val="00FF4A8B"/>
    <w:rsid w:val="00FF7B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E3F4"/>
  <w15:docId w15:val="{747E8252-E6A0-45CD-8B11-FB3C9E8F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51F1"/>
    <w:pPr>
      <w:suppressAutoHyphens/>
    </w:pPr>
    <w:rPr>
      <w:sz w:val="24"/>
      <w:szCs w:val="24"/>
      <w:lang w:eastAsia="ar-SA"/>
    </w:rPr>
  </w:style>
  <w:style w:type="paragraph" w:styleId="Titolo1">
    <w:name w:val="heading 1"/>
    <w:basedOn w:val="Normale"/>
    <w:next w:val="Normale"/>
    <w:link w:val="Titolo1Carattere"/>
    <w:qFormat/>
    <w:rsid w:val="002C28F1"/>
    <w:pPr>
      <w:keepNext/>
      <w:outlineLvl w:val="0"/>
    </w:pPr>
    <w:rPr>
      <w:rFonts w:eastAsia="Arial Unicode MS"/>
      <w:b/>
      <w:bCs/>
      <w:sz w:val="28"/>
    </w:rPr>
  </w:style>
  <w:style w:type="paragraph" w:styleId="Titolo2">
    <w:name w:val="heading 2"/>
    <w:basedOn w:val="Normale"/>
    <w:next w:val="Normale"/>
    <w:link w:val="Titolo2Carattere"/>
    <w:qFormat/>
    <w:rsid w:val="002C28F1"/>
    <w:pPr>
      <w:keepNext/>
      <w:widowControl w:val="0"/>
      <w:spacing w:line="360" w:lineRule="auto"/>
      <w:outlineLvl w:val="1"/>
    </w:pPr>
    <w:rPr>
      <w:rFonts w:ascii="Verdana" w:eastAsia="Arial Unicode MS" w:hAnsi="Verdana" w:cs="Arial Unicode MS"/>
      <w:b/>
      <w:bCs/>
      <w:sz w:val="20"/>
    </w:rPr>
  </w:style>
  <w:style w:type="paragraph" w:styleId="Titolo3">
    <w:name w:val="heading 3"/>
    <w:basedOn w:val="Normale"/>
    <w:next w:val="Normale"/>
    <w:qFormat/>
    <w:rsid w:val="002C28F1"/>
    <w:pPr>
      <w:keepNext/>
      <w:spacing w:line="360" w:lineRule="auto"/>
      <w:jc w:val="both"/>
      <w:outlineLvl w:val="2"/>
    </w:pPr>
    <w:rPr>
      <w:b/>
      <w:bCs/>
      <w:spacing w:val="8"/>
      <w:u w:val="single"/>
    </w:rPr>
  </w:style>
  <w:style w:type="paragraph" w:styleId="Titolo4">
    <w:name w:val="heading 4"/>
    <w:basedOn w:val="Normale"/>
    <w:next w:val="Normale"/>
    <w:qFormat/>
    <w:rsid w:val="002C28F1"/>
    <w:pPr>
      <w:keepNext/>
      <w:ind w:left="4956"/>
      <w:jc w:val="right"/>
      <w:outlineLvl w:val="3"/>
    </w:pPr>
    <w:rPr>
      <w:rFonts w:ascii="Comic Sans MS" w:hAnsi="Comic Sans MS"/>
      <w:b/>
      <w:bCs/>
    </w:rPr>
  </w:style>
  <w:style w:type="paragraph" w:styleId="Titolo5">
    <w:name w:val="heading 5"/>
    <w:basedOn w:val="Normale"/>
    <w:next w:val="Normale"/>
    <w:qFormat/>
    <w:rsid w:val="002C28F1"/>
    <w:pPr>
      <w:spacing w:before="240" w:after="60"/>
      <w:outlineLvl w:val="4"/>
    </w:pPr>
    <w:rPr>
      <w:b/>
      <w:bCs/>
      <w:i/>
      <w:iCs/>
      <w:sz w:val="26"/>
      <w:szCs w:val="26"/>
    </w:rPr>
  </w:style>
  <w:style w:type="paragraph" w:styleId="Titolo6">
    <w:name w:val="heading 6"/>
    <w:basedOn w:val="Normale"/>
    <w:next w:val="Normale"/>
    <w:qFormat/>
    <w:rsid w:val="002C28F1"/>
    <w:pPr>
      <w:keepNext/>
      <w:outlineLvl w:val="5"/>
    </w:pPr>
    <w:rPr>
      <w:b/>
      <w:bCs/>
      <w:sz w:val="36"/>
      <w:u w:val="single"/>
    </w:rPr>
  </w:style>
  <w:style w:type="paragraph" w:styleId="Titolo7">
    <w:name w:val="heading 7"/>
    <w:basedOn w:val="Normale"/>
    <w:next w:val="Normale"/>
    <w:link w:val="Titolo7Carattere"/>
    <w:qFormat/>
    <w:rsid w:val="002C28F1"/>
    <w:pPr>
      <w:keepNext/>
      <w:spacing w:line="360" w:lineRule="auto"/>
      <w:ind w:firstLine="708"/>
      <w:jc w:val="center"/>
      <w:outlineLvl w:val="6"/>
    </w:pPr>
    <w:rPr>
      <w:rFonts w:ascii="Comic Sans MS" w:hAnsi="Comic Sans MS"/>
      <w:b/>
      <w:bCs/>
      <w:sz w:val="28"/>
    </w:rPr>
  </w:style>
  <w:style w:type="paragraph" w:styleId="Titolo8">
    <w:name w:val="heading 8"/>
    <w:basedOn w:val="Normale"/>
    <w:next w:val="Normale"/>
    <w:link w:val="Titolo8Carattere"/>
    <w:qFormat/>
    <w:rsid w:val="002C28F1"/>
    <w:pPr>
      <w:keepNext/>
      <w:widowControl w:val="0"/>
      <w:numPr>
        <w:ilvl w:val="7"/>
        <w:numId w:val="1"/>
      </w:numPr>
      <w:spacing w:line="360" w:lineRule="auto"/>
      <w:jc w:val="right"/>
      <w:outlineLvl w:val="7"/>
    </w:pPr>
    <w:rPr>
      <w:rFonts w:ascii="Verdana" w:hAnsi="Verdana"/>
      <w:color w:val="000000"/>
      <w:kern w:val="1"/>
      <w:szCs w:val="20"/>
    </w:rPr>
  </w:style>
  <w:style w:type="paragraph" w:styleId="Titolo9">
    <w:name w:val="heading 9"/>
    <w:basedOn w:val="Normale"/>
    <w:next w:val="Normale"/>
    <w:qFormat/>
    <w:rsid w:val="002C28F1"/>
    <w:pPr>
      <w:keepNext/>
      <w:spacing w:line="360" w:lineRule="auto"/>
      <w:jc w:val="center"/>
      <w:outlineLvl w:val="8"/>
    </w:pPr>
    <w:rPr>
      <w:rFonts w:ascii="Comic Sans MS" w:hAnsi="Comic Sans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2C28F1"/>
    <w:rPr>
      <w:rFonts w:ascii="Symbol" w:hAnsi="Symbol"/>
    </w:rPr>
  </w:style>
  <w:style w:type="character" w:customStyle="1" w:styleId="WW8Num5z0">
    <w:name w:val="WW8Num5z0"/>
    <w:rsid w:val="002C28F1"/>
    <w:rPr>
      <w:rFonts w:ascii="Times New Roman" w:eastAsia="Times New Roman" w:hAnsi="Times New Roman" w:cs="Times New Roman"/>
      <w:b/>
    </w:rPr>
  </w:style>
  <w:style w:type="character" w:customStyle="1" w:styleId="WW8Num5z1">
    <w:name w:val="WW8Num5z1"/>
    <w:rsid w:val="002C28F1"/>
    <w:rPr>
      <w:rFonts w:ascii="Courier New" w:hAnsi="Courier New" w:cs="Courier New"/>
    </w:rPr>
  </w:style>
  <w:style w:type="character" w:customStyle="1" w:styleId="WW8Num5z2">
    <w:name w:val="WW8Num5z2"/>
    <w:rsid w:val="002C28F1"/>
    <w:rPr>
      <w:rFonts w:ascii="Wingdings" w:hAnsi="Wingdings"/>
    </w:rPr>
  </w:style>
  <w:style w:type="character" w:customStyle="1" w:styleId="WW8Num5z3">
    <w:name w:val="WW8Num5z3"/>
    <w:rsid w:val="002C28F1"/>
    <w:rPr>
      <w:rFonts w:ascii="Symbol" w:hAnsi="Symbol"/>
    </w:rPr>
  </w:style>
  <w:style w:type="character" w:customStyle="1" w:styleId="Caratterepredefinitoparagrafo">
    <w:name w:val="Carattere predefinito paragrafo"/>
    <w:rsid w:val="002C28F1"/>
  </w:style>
  <w:style w:type="character" w:customStyle="1" w:styleId="frase1">
    <w:name w:val="frase1"/>
    <w:basedOn w:val="Caratterepredefinitoparagrafo"/>
    <w:rsid w:val="002C28F1"/>
    <w:rPr>
      <w:rFonts w:ascii="Verdana" w:hAnsi="Verdana"/>
      <w:b w:val="0"/>
      <w:bCs w:val="0"/>
      <w:strike w:val="0"/>
      <w:dstrike w:val="0"/>
      <w:color w:val="000099"/>
      <w:sz w:val="17"/>
      <w:szCs w:val="17"/>
      <w:u w:val="none"/>
    </w:rPr>
  </w:style>
  <w:style w:type="character" w:styleId="Collegamentoipertestuale">
    <w:name w:val="Hyperlink"/>
    <w:basedOn w:val="Caratterepredefinitoparagrafo"/>
    <w:semiHidden/>
    <w:rsid w:val="002C28F1"/>
    <w:rPr>
      <w:strike w:val="0"/>
      <w:dstrike w:val="0"/>
      <w:color w:val="980000"/>
      <w:u w:val="none"/>
    </w:rPr>
  </w:style>
  <w:style w:type="character" w:styleId="Collegamentovisitato">
    <w:name w:val="FollowedHyperlink"/>
    <w:basedOn w:val="Caratterepredefinitoparagrafo"/>
    <w:semiHidden/>
    <w:rsid w:val="002C28F1"/>
    <w:rPr>
      <w:color w:val="800080"/>
      <w:u w:val="single"/>
    </w:rPr>
  </w:style>
  <w:style w:type="paragraph" w:customStyle="1" w:styleId="Intestazione1">
    <w:name w:val="Intestazione1"/>
    <w:basedOn w:val="Normale"/>
    <w:next w:val="Corpotesto"/>
    <w:rsid w:val="002C28F1"/>
    <w:pPr>
      <w:keepNext/>
      <w:spacing w:before="240" w:after="120"/>
    </w:pPr>
    <w:rPr>
      <w:rFonts w:ascii="Arial" w:eastAsia="MS Mincho" w:hAnsi="Arial" w:cs="Tahoma"/>
      <w:sz w:val="28"/>
      <w:szCs w:val="28"/>
    </w:rPr>
  </w:style>
  <w:style w:type="paragraph" w:styleId="Corpotesto">
    <w:name w:val="Body Text"/>
    <w:basedOn w:val="Normale"/>
    <w:semiHidden/>
    <w:rsid w:val="002C28F1"/>
    <w:pPr>
      <w:jc w:val="both"/>
    </w:pPr>
    <w:rPr>
      <w:sz w:val="28"/>
      <w:szCs w:val="20"/>
    </w:rPr>
  </w:style>
  <w:style w:type="paragraph" w:styleId="Elenco">
    <w:name w:val="List"/>
    <w:basedOn w:val="Corpotesto"/>
    <w:semiHidden/>
    <w:rsid w:val="002C28F1"/>
    <w:rPr>
      <w:rFonts w:cs="Tahoma"/>
    </w:rPr>
  </w:style>
  <w:style w:type="paragraph" w:customStyle="1" w:styleId="Dicitura">
    <w:name w:val="Dicitura"/>
    <w:basedOn w:val="Normale"/>
    <w:rsid w:val="002C28F1"/>
    <w:pPr>
      <w:suppressLineNumbers/>
      <w:spacing w:before="120" w:after="120"/>
    </w:pPr>
    <w:rPr>
      <w:rFonts w:cs="Tahoma"/>
      <w:i/>
      <w:iCs/>
    </w:rPr>
  </w:style>
  <w:style w:type="paragraph" w:customStyle="1" w:styleId="Indice">
    <w:name w:val="Indice"/>
    <w:basedOn w:val="Normale"/>
    <w:rsid w:val="002C28F1"/>
    <w:pPr>
      <w:suppressLineNumbers/>
    </w:pPr>
    <w:rPr>
      <w:rFonts w:cs="Tahoma"/>
    </w:rPr>
  </w:style>
  <w:style w:type="paragraph" w:styleId="Titolo">
    <w:name w:val="Title"/>
    <w:basedOn w:val="Normale"/>
    <w:next w:val="Sottotitolo"/>
    <w:link w:val="TitoloCarattere"/>
    <w:qFormat/>
    <w:rsid w:val="002C28F1"/>
    <w:pPr>
      <w:widowControl w:val="0"/>
      <w:jc w:val="center"/>
    </w:pPr>
    <w:rPr>
      <w:b/>
      <w:color w:val="000000"/>
      <w:kern w:val="1"/>
      <w:szCs w:val="20"/>
    </w:rPr>
  </w:style>
  <w:style w:type="paragraph" w:styleId="Sottotitolo">
    <w:name w:val="Subtitle"/>
    <w:basedOn w:val="Intestazione"/>
    <w:next w:val="Corpotesto"/>
    <w:qFormat/>
    <w:rsid w:val="002C28F1"/>
    <w:pPr>
      <w:keepNext/>
      <w:widowControl w:val="0"/>
      <w:spacing w:before="240" w:after="120"/>
      <w:jc w:val="center"/>
    </w:pPr>
    <w:rPr>
      <w:rFonts w:ascii="Arial" w:eastAsia="Arial Unicode MS" w:hAnsi="Arial" w:cs="Tahoma"/>
      <w:i/>
      <w:iCs/>
      <w:color w:val="000000"/>
      <w:kern w:val="1"/>
      <w:sz w:val="28"/>
      <w:szCs w:val="28"/>
      <w:lang w:val="en-US"/>
    </w:rPr>
  </w:style>
  <w:style w:type="paragraph" w:styleId="Intestazione">
    <w:name w:val="header"/>
    <w:basedOn w:val="Normale"/>
    <w:semiHidden/>
    <w:rsid w:val="002C28F1"/>
    <w:pPr>
      <w:tabs>
        <w:tab w:val="center" w:pos="4819"/>
        <w:tab w:val="right" w:pos="9638"/>
      </w:tabs>
    </w:pPr>
  </w:style>
  <w:style w:type="paragraph" w:styleId="Pidipagina">
    <w:name w:val="footer"/>
    <w:basedOn w:val="Normale"/>
    <w:semiHidden/>
    <w:rsid w:val="002C28F1"/>
    <w:pPr>
      <w:tabs>
        <w:tab w:val="center" w:pos="4819"/>
        <w:tab w:val="right" w:pos="9638"/>
      </w:tabs>
    </w:pPr>
  </w:style>
  <w:style w:type="paragraph" w:styleId="Rientrocorpodeltesto">
    <w:name w:val="Body Text Indent"/>
    <w:basedOn w:val="Normale"/>
    <w:link w:val="RientrocorpodeltestoCarattere"/>
    <w:semiHidden/>
    <w:rsid w:val="002C28F1"/>
    <w:pPr>
      <w:spacing w:line="360" w:lineRule="auto"/>
      <w:ind w:firstLine="720"/>
      <w:jc w:val="both"/>
    </w:pPr>
  </w:style>
  <w:style w:type="paragraph" w:customStyle="1" w:styleId="Rientrocorpodeltesto21">
    <w:name w:val="Rientro corpo del testo 21"/>
    <w:basedOn w:val="Normale"/>
    <w:rsid w:val="002C28F1"/>
    <w:pPr>
      <w:widowControl w:val="0"/>
      <w:spacing w:line="360" w:lineRule="auto"/>
      <w:ind w:firstLine="720"/>
      <w:jc w:val="both"/>
    </w:pPr>
    <w:rPr>
      <w:color w:val="000000"/>
      <w:kern w:val="1"/>
      <w:szCs w:val="20"/>
    </w:rPr>
  </w:style>
  <w:style w:type="paragraph" w:customStyle="1" w:styleId="Rientrocorpodeltesto31">
    <w:name w:val="Rientro corpo del testo 31"/>
    <w:basedOn w:val="Normale"/>
    <w:rsid w:val="002C28F1"/>
    <w:pPr>
      <w:spacing w:line="360" w:lineRule="auto"/>
      <w:ind w:left="4956"/>
      <w:jc w:val="right"/>
    </w:pPr>
    <w:rPr>
      <w:rFonts w:ascii="Verdana" w:hAnsi="Verdana"/>
      <w:sz w:val="22"/>
    </w:rPr>
  </w:style>
  <w:style w:type="paragraph" w:customStyle="1" w:styleId="Corpodeltesto21">
    <w:name w:val="Corpo del testo 21"/>
    <w:basedOn w:val="Normale"/>
    <w:rsid w:val="002C28F1"/>
    <w:pPr>
      <w:spacing w:line="360" w:lineRule="auto"/>
      <w:jc w:val="both"/>
    </w:pPr>
    <w:rPr>
      <w:rFonts w:ascii="Comic Sans MS" w:hAnsi="Comic Sans MS"/>
    </w:rPr>
  </w:style>
  <w:style w:type="paragraph" w:customStyle="1" w:styleId="leggende">
    <w:name w:val="leggende"/>
    <w:basedOn w:val="Normale"/>
    <w:rsid w:val="002C28F1"/>
    <w:pPr>
      <w:spacing w:before="280" w:after="280"/>
    </w:pPr>
    <w:rPr>
      <w:rFonts w:ascii="Arial Unicode MS" w:eastAsia="Arial Unicode MS" w:hAnsi="Arial Unicode MS" w:cs="Arial Unicode MS"/>
      <w:color w:val="000000"/>
    </w:rPr>
  </w:style>
  <w:style w:type="paragraph" w:customStyle="1" w:styleId="Corpodeltesto22">
    <w:name w:val="Corpo del testo 22"/>
    <w:basedOn w:val="Normale"/>
    <w:rsid w:val="002C28F1"/>
    <w:pPr>
      <w:widowControl w:val="0"/>
      <w:tabs>
        <w:tab w:val="left" w:pos="1184"/>
      </w:tabs>
      <w:jc w:val="both"/>
    </w:pPr>
    <w:rPr>
      <w:rFonts w:ascii="Tempus Sans ITC" w:hAnsi="Tempus Sans ITC"/>
      <w:color w:val="000000"/>
      <w:kern w:val="1"/>
      <w:szCs w:val="20"/>
    </w:rPr>
  </w:style>
  <w:style w:type="paragraph" w:customStyle="1" w:styleId="Corpodeltesto31">
    <w:name w:val="Corpo del testo 31"/>
    <w:basedOn w:val="Normale"/>
    <w:rsid w:val="002C28F1"/>
    <w:pPr>
      <w:autoSpaceDE w:val="0"/>
      <w:spacing w:line="480" w:lineRule="auto"/>
      <w:jc w:val="both"/>
    </w:pPr>
    <w:rPr>
      <w:rFonts w:ascii="Arial" w:hAnsi="Arial" w:cs="Arial"/>
      <w:b/>
      <w:bCs/>
    </w:rPr>
  </w:style>
  <w:style w:type="paragraph" w:styleId="Testofumetto">
    <w:name w:val="Balloon Text"/>
    <w:basedOn w:val="Normale"/>
    <w:link w:val="TestofumettoCarattere"/>
    <w:uiPriority w:val="99"/>
    <w:semiHidden/>
    <w:unhideWhenUsed/>
    <w:rsid w:val="00953F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3F50"/>
    <w:rPr>
      <w:rFonts w:ascii="Tahoma" w:hAnsi="Tahoma" w:cs="Tahoma"/>
      <w:sz w:val="16"/>
      <w:szCs w:val="16"/>
      <w:lang w:eastAsia="ar-SA"/>
    </w:rPr>
  </w:style>
  <w:style w:type="character" w:customStyle="1" w:styleId="TitoloCarattere">
    <w:name w:val="Titolo Carattere"/>
    <w:basedOn w:val="Carpredefinitoparagrafo"/>
    <w:link w:val="Titolo"/>
    <w:rsid w:val="00F9441B"/>
    <w:rPr>
      <w:b/>
      <w:color w:val="000000"/>
      <w:kern w:val="1"/>
      <w:sz w:val="24"/>
      <w:lang w:eastAsia="ar-SA"/>
    </w:rPr>
  </w:style>
  <w:style w:type="character" w:customStyle="1" w:styleId="apple-style-span">
    <w:name w:val="apple-style-span"/>
    <w:basedOn w:val="Carpredefinitoparagrafo"/>
    <w:rsid w:val="00EB5FB2"/>
  </w:style>
  <w:style w:type="paragraph" w:styleId="Corpodeltesto2">
    <w:name w:val="Body Text 2"/>
    <w:basedOn w:val="Normale"/>
    <w:link w:val="Corpodeltesto2Carattere"/>
    <w:uiPriority w:val="99"/>
    <w:semiHidden/>
    <w:unhideWhenUsed/>
    <w:rsid w:val="00B573CF"/>
    <w:pPr>
      <w:spacing w:after="120" w:line="480" w:lineRule="auto"/>
    </w:pPr>
  </w:style>
  <w:style w:type="character" w:customStyle="1" w:styleId="Corpodeltesto2Carattere">
    <w:name w:val="Corpo del testo 2 Carattere"/>
    <w:basedOn w:val="Carpredefinitoparagrafo"/>
    <w:link w:val="Corpodeltesto2"/>
    <w:uiPriority w:val="99"/>
    <w:semiHidden/>
    <w:rsid w:val="00B573CF"/>
    <w:rPr>
      <w:sz w:val="24"/>
      <w:szCs w:val="24"/>
      <w:lang w:eastAsia="ar-SA"/>
    </w:rPr>
  </w:style>
  <w:style w:type="character" w:customStyle="1" w:styleId="Titolo1Carattere">
    <w:name w:val="Titolo 1 Carattere"/>
    <w:basedOn w:val="Carpredefinitoparagrafo"/>
    <w:link w:val="Titolo1"/>
    <w:rsid w:val="00F47733"/>
    <w:rPr>
      <w:rFonts w:eastAsia="Arial Unicode MS"/>
      <w:b/>
      <w:bCs/>
      <w:sz w:val="28"/>
      <w:szCs w:val="24"/>
      <w:lang w:eastAsia="ar-SA"/>
    </w:rPr>
  </w:style>
  <w:style w:type="character" w:customStyle="1" w:styleId="apple-converted-space">
    <w:name w:val="apple-converted-space"/>
    <w:basedOn w:val="Carpredefinitoparagrafo"/>
    <w:rsid w:val="00290CFB"/>
  </w:style>
  <w:style w:type="paragraph" w:styleId="NormaleWeb">
    <w:name w:val="Normal (Web)"/>
    <w:basedOn w:val="Normale"/>
    <w:uiPriority w:val="99"/>
    <w:semiHidden/>
    <w:unhideWhenUsed/>
    <w:rsid w:val="00290CFB"/>
    <w:pPr>
      <w:suppressAutoHyphens w:val="0"/>
      <w:spacing w:before="100" w:beforeAutospacing="1" w:after="100" w:afterAutospacing="1"/>
    </w:pPr>
    <w:rPr>
      <w:lang w:eastAsia="it-IT"/>
    </w:rPr>
  </w:style>
  <w:style w:type="paragraph" w:styleId="Paragrafoelenco">
    <w:name w:val="List Paragraph"/>
    <w:basedOn w:val="Normale"/>
    <w:uiPriority w:val="34"/>
    <w:qFormat/>
    <w:rsid w:val="005E7216"/>
    <w:pPr>
      <w:ind w:left="708"/>
    </w:pPr>
  </w:style>
  <w:style w:type="paragraph" w:styleId="Intestazionemessaggio">
    <w:name w:val="Message Header"/>
    <w:basedOn w:val="Corpotesto"/>
    <w:link w:val="IntestazionemessaggioCarattere"/>
    <w:semiHidden/>
    <w:rsid w:val="007A79D3"/>
    <w:pPr>
      <w:keepLines/>
      <w:tabs>
        <w:tab w:val="left" w:pos="720"/>
        <w:tab w:val="left" w:pos="4320"/>
        <w:tab w:val="left" w:pos="5040"/>
        <w:tab w:val="right" w:pos="8640"/>
      </w:tabs>
      <w:suppressAutoHyphens w:val="0"/>
      <w:spacing w:after="40" w:line="440" w:lineRule="atLeast"/>
      <w:ind w:left="720" w:hanging="720"/>
      <w:jc w:val="left"/>
    </w:pPr>
    <w:rPr>
      <w:rFonts w:ascii="Arial" w:hAnsi="Arial"/>
      <w:spacing w:val="-5"/>
      <w:sz w:val="20"/>
      <w:lang w:eastAsia="it-IT"/>
    </w:rPr>
  </w:style>
  <w:style w:type="character" w:customStyle="1" w:styleId="IntestazionemessaggioCarattere">
    <w:name w:val="Intestazione messaggio Carattere"/>
    <w:basedOn w:val="Carpredefinitoparagrafo"/>
    <w:link w:val="Intestazionemessaggio"/>
    <w:semiHidden/>
    <w:rsid w:val="007A79D3"/>
    <w:rPr>
      <w:rFonts w:ascii="Arial" w:hAnsi="Arial"/>
      <w:spacing w:val="-5"/>
    </w:rPr>
  </w:style>
  <w:style w:type="character" w:styleId="Enfasicorsivo">
    <w:name w:val="Emphasis"/>
    <w:qFormat/>
    <w:rsid w:val="007A79D3"/>
    <w:rPr>
      <w:rFonts w:ascii="Arial Black" w:hAnsi="Arial Black"/>
      <w:sz w:val="18"/>
    </w:rPr>
  </w:style>
  <w:style w:type="paragraph" w:customStyle="1" w:styleId="standard">
    <w:name w:val="standard"/>
    <w:basedOn w:val="Normale"/>
    <w:rsid w:val="00EF7AEE"/>
    <w:pPr>
      <w:suppressAutoHyphens w:val="0"/>
      <w:spacing w:before="100" w:beforeAutospacing="1" w:after="100" w:afterAutospacing="1"/>
    </w:pPr>
    <w:rPr>
      <w:lang w:eastAsia="it-IT"/>
    </w:rPr>
  </w:style>
  <w:style w:type="paragraph" w:customStyle="1" w:styleId="Textbody">
    <w:name w:val="Text body"/>
    <w:basedOn w:val="Normale"/>
    <w:rsid w:val="004C716C"/>
    <w:pPr>
      <w:widowControl w:val="0"/>
      <w:autoSpaceDN w:val="0"/>
      <w:spacing w:after="120"/>
    </w:pPr>
    <w:rPr>
      <w:rFonts w:eastAsia="SimSun" w:cs="Tahoma"/>
      <w:kern w:val="3"/>
      <w:lang w:eastAsia="zh-CN" w:bidi="hi-IN"/>
    </w:rPr>
  </w:style>
  <w:style w:type="character" w:customStyle="1" w:styleId="Titolo2Carattere">
    <w:name w:val="Titolo 2 Carattere"/>
    <w:basedOn w:val="Carpredefinitoparagrafo"/>
    <w:link w:val="Titolo2"/>
    <w:rsid w:val="009605E4"/>
    <w:rPr>
      <w:rFonts w:ascii="Verdana" w:eastAsia="Arial Unicode MS" w:hAnsi="Verdana" w:cs="Arial Unicode MS"/>
      <w:b/>
      <w:bCs/>
      <w:szCs w:val="24"/>
      <w:lang w:eastAsia="ar-SA"/>
    </w:rPr>
  </w:style>
  <w:style w:type="character" w:customStyle="1" w:styleId="Titolo7Carattere">
    <w:name w:val="Titolo 7 Carattere"/>
    <w:basedOn w:val="Carpredefinitoparagrafo"/>
    <w:link w:val="Titolo7"/>
    <w:rsid w:val="009605E4"/>
    <w:rPr>
      <w:rFonts w:ascii="Comic Sans MS" w:hAnsi="Comic Sans MS"/>
      <w:b/>
      <w:bCs/>
      <w:sz w:val="28"/>
      <w:szCs w:val="24"/>
      <w:lang w:eastAsia="ar-SA"/>
    </w:rPr>
  </w:style>
  <w:style w:type="paragraph" w:customStyle="1" w:styleId="a">
    <w:basedOn w:val="Normale"/>
    <w:next w:val="Corpotesto"/>
    <w:rsid w:val="009605E4"/>
    <w:pPr>
      <w:jc w:val="both"/>
    </w:pPr>
    <w:rPr>
      <w:sz w:val="28"/>
      <w:szCs w:val="20"/>
    </w:rPr>
  </w:style>
  <w:style w:type="character" w:customStyle="1" w:styleId="RientrocorpodeltestoCarattere">
    <w:name w:val="Rientro corpo del testo Carattere"/>
    <w:basedOn w:val="Carpredefinitoparagrafo"/>
    <w:link w:val="Rientrocorpodeltesto"/>
    <w:semiHidden/>
    <w:rsid w:val="009605E4"/>
    <w:rPr>
      <w:sz w:val="24"/>
      <w:szCs w:val="24"/>
      <w:lang w:eastAsia="ar-SA"/>
    </w:rPr>
  </w:style>
  <w:style w:type="paragraph" w:customStyle="1" w:styleId="Corpodeltesto23">
    <w:name w:val="Corpo del testo 23"/>
    <w:basedOn w:val="Normale"/>
    <w:rsid w:val="009605E4"/>
    <w:pPr>
      <w:widowControl w:val="0"/>
      <w:tabs>
        <w:tab w:val="left" w:pos="1184"/>
      </w:tabs>
      <w:jc w:val="both"/>
    </w:pPr>
    <w:rPr>
      <w:rFonts w:ascii="Tempus Sans ITC" w:hAnsi="Tempus Sans ITC"/>
      <w:color w:val="000000"/>
      <w:kern w:val="1"/>
      <w:szCs w:val="20"/>
    </w:rPr>
  </w:style>
  <w:style w:type="paragraph" w:styleId="Rientrocorpodeltesto3">
    <w:name w:val="Body Text Indent 3"/>
    <w:basedOn w:val="Normale"/>
    <w:link w:val="Rientrocorpodeltesto3Carattere"/>
    <w:uiPriority w:val="99"/>
    <w:semiHidden/>
    <w:unhideWhenUsed/>
    <w:rsid w:val="009605E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605E4"/>
    <w:rPr>
      <w:sz w:val="16"/>
      <w:szCs w:val="16"/>
      <w:lang w:eastAsia="ar-SA"/>
    </w:rPr>
  </w:style>
  <w:style w:type="character" w:customStyle="1" w:styleId="Titolo8Carattere">
    <w:name w:val="Titolo 8 Carattere"/>
    <w:basedOn w:val="Carpredefinitoparagrafo"/>
    <w:link w:val="Titolo8"/>
    <w:rsid w:val="00034B5C"/>
    <w:rPr>
      <w:rFonts w:ascii="Verdana" w:hAnsi="Verdana"/>
      <w:color w:val="000000"/>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643">
      <w:bodyDiv w:val="1"/>
      <w:marLeft w:val="0"/>
      <w:marRight w:val="0"/>
      <w:marTop w:val="0"/>
      <w:marBottom w:val="0"/>
      <w:divBdr>
        <w:top w:val="none" w:sz="0" w:space="0" w:color="auto"/>
        <w:left w:val="none" w:sz="0" w:space="0" w:color="auto"/>
        <w:bottom w:val="none" w:sz="0" w:space="0" w:color="auto"/>
        <w:right w:val="none" w:sz="0" w:space="0" w:color="auto"/>
      </w:divBdr>
    </w:div>
    <w:div w:id="87046426">
      <w:bodyDiv w:val="1"/>
      <w:marLeft w:val="0"/>
      <w:marRight w:val="0"/>
      <w:marTop w:val="0"/>
      <w:marBottom w:val="0"/>
      <w:divBdr>
        <w:top w:val="none" w:sz="0" w:space="0" w:color="auto"/>
        <w:left w:val="none" w:sz="0" w:space="0" w:color="auto"/>
        <w:bottom w:val="none" w:sz="0" w:space="0" w:color="auto"/>
        <w:right w:val="none" w:sz="0" w:space="0" w:color="auto"/>
      </w:divBdr>
    </w:div>
    <w:div w:id="101220132">
      <w:bodyDiv w:val="1"/>
      <w:marLeft w:val="0"/>
      <w:marRight w:val="0"/>
      <w:marTop w:val="0"/>
      <w:marBottom w:val="0"/>
      <w:divBdr>
        <w:top w:val="none" w:sz="0" w:space="0" w:color="auto"/>
        <w:left w:val="none" w:sz="0" w:space="0" w:color="auto"/>
        <w:bottom w:val="none" w:sz="0" w:space="0" w:color="auto"/>
        <w:right w:val="none" w:sz="0" w:space="0" w:color="auto"/>
      </w:divBdr>
    </w:div>
    <w:div w:id="133378583">
      <w:bodyDiv w:val="1"/>
      <w:marLeft w:val="0"/>
      <w:marRight w:val="0"/>
      <w:marTop w:val="0"/>
      <w:marBottom w:val="0"/>
      <w:divBdr>
        <w:top w:val="none" w:sz="0" w:space="0" w:color="auto"/>
        <w:left w:val="none" w:sz="0" w:space="0" w:color="auto"/>
        <w:bottom w:val="none" w:sz="0" w:space="0" w:color="auto"/>
        <w:right w:val="none" w:sz="0" w:space="0" w:color="auto"/>
      </w:divBdr>
    </w:div>
    <w:div w:id="167864524">
      <w:bodyDiv w:val="1"/>
      <w:marLeft w:val="0"/>
      <w:marRight w:val="0"/>
      <w:marTop w:val="0"/>
      <w:marBottom w:val="0"/>
      <w:divBdr>
        <w:top w:val="none" w:sz="0" w:space="0" w:color="auto"/>
        <w:left w:val="none" w:sz="0" w:space="0" w:color="auto"/>
        <w:bottom w:val="none" w:sz="0" w:space="0" w:color="auto"/>
        <w:right w:val="none" w:sz="0" w:space="0" w:color="auto"/>
      </w:divBdr>
    </w:div>
    <w:div w:id="269973395">
      <w:bodyDiv w:val="1"/>
      <w:marLeft w:val="0"/>
      <w:marRight w:val="0"/>
      <w:marTop w:val="0"/>
      <w:marBottom w:val="0"/>
      <w:divBdr>
        <w:top w:val="none" w:sz="0" w:space="0" w:color="auto"/>
        <w:left w:val="none" w:sz="0" w:space="0" w:color="auto"/>
        <w:bottom w:val="none" w:sz="0" w:space="0" w:color="auto"/>
        <w:right w:val="none" w:sz="0" w:space="0" w:color="auto"/>
      </w:divBdr>
    </w:div>
    <w:div w:id="298875925">
      <w:bodyDiv w:val="1"/>
      <w:marLeft w:val="0"/>
      <w:marRight w:val="0"/>
      <w:marTop w:val="0"/>
      <w:marBottom w:val="0"/>
      <w:divBdr>
        <w:top w:val="none" w:sz="0" w:space="0" w:color="auto"/>
        <w:left w:val="none" w:sz="0" w:space="0" w:color="auto"/>
        <w:bottom w:val="none" w:sz="0" w:space="0" w:color="auto"/>
        <w:right w:val="none" w:sz="0" w:space="0" w:color="auto"/>
      </w:divBdr>
    </w:div>
    <w:div w:id="300964880">
      <w:bodyDiv w:val="1"/>
      <w:marLeft w:val="0"/>
      <w:marRight w:val="0"/>
      <w:marTop w:val="0"/>
      <w:marBottom w:val="0"/>
      <w:divBdr>
        <w:top w:val="none" w:sz="0" w:space="0" w:color="auto"/>
        <w:left w:val="none" w:sz="0" w:space="0" w:color="auto"/>
        <w:bottom w:val="none" w:sz="0" w:space="0" w:color="auto"/>
        <w:right w:val="none" w:sz="0" w:space="0" w:color="auto"/>
      </w:divBdr>
    </w:div>
    <w:div w:id="321740697">
      <w:bodyDiv w:val="1"/>
      <w:marLeft w:val="0"/>
      <w:marRight w:val="0"/>
      <w:marTop w:val="0"/>
      <w:marBottom w:val="0"/>
      <w:divBdr>
        <w:top w:val="none" w:sz="0" w:space="0" w:color="auto"/>
        <w:left w:val="none" w:sz="0" w:space="0" w:color="auto"/>
        <w:bottom w:val="none" w:sz="0" w:space="0" w:color="auto"/>
        <w:right w:val="none" w:sz="0" w:space="0" w:color="auto"/>
      </w:divBdr>
    </w:div>
    <w:div w:id="331641671">
      <w:bodyDiv w:val="1"/>
      <w:marLeft w:val="0"/>
      <w:marRight w:val="0"/>
      <w:marTop w:val="0"/>
      <w:marBottom w:val="0"/>
      <w:divBdr>
        <w:top w:val="none" w:sz="0" w:space="0" w:color="auto"/>
        <w:left w:val="none" w:sz="0" w:space="0" w:color="auto"/>
        <w:bottom w:val="none" w:sz="0" w:space="0" w:color="auto"/>
        <w:right w:val="none" w:sz="0" w:space="0" w:color="auto"/>
      </w:divBdr>
    </w:div>
    <w:div w:id="346979823">
      <w:bodyDiv w:val="1"/>
      <w:marLeft w:val="0"/>
      <w:marRight w:val="0"/>
      <w:marTop w:val="0"/>
      <w:marBottom w:val="0"/>
      <w:divBdr>
        <w:top w:val="none" w:sz="0" w:space="0" w:color="auto"/>
        <w:left w:val="none" w:sz="0" w:space="0" w:color="auto"/>
        <w:bottom w:val="none" w:sz="0" w:space="0" w:color="auto"/>
        <w:right w:val="none" w:sz="0" w:space="0" w:color="auto"/>
      </w:divBdr>
    </w:div>
    <w:div w:id="364064490">
      <w:bodyDiv w:val="1"/>
      <w:marLeft w:val="0"/>
      <w:marRight w:val="0"/>
      <w:marTop w:val="0"/>
      <w:marBottom w:val="0"/>
      <w:divBdr>
        <w:top w:val="none" w:sz="0" w:space="0" w:color="auto"/>
        <w:left w:val="none" w:sz="0" w:space="0" w:color="auto"/>
        <w:bottom w:val="none" w:sz="0" w:space="0" w:color="auto"/>
        <w:right w:val="none" w:sz="0" w:space="0" w:color="auto"/>
      </w:divBdr>
    </w:div>
    <w:div w:id="366757906">
      <w:bodyDiv w:val="1"/>
      <w:marLeft w:val="0"/>
      <w:marRight w:val="0"/>
      <w:marTop w:val="0"/>
      <w:marBottom w:val="0"/>
      <w:divBdr>
        <w:top w:val="none" w:sz="0" w:space="0" w:color="auto"/>
        <w:left w:val="none" w:sz="0" w:space="0" w:color="auto"/>
        <w:bottom w:val="none" w:sz="0" w:space="0" w:color="auto"/>
        <w:right w:val="none" w:sz="0" w:space="0" w:color="auto"/>
      </w:divBdr>
    </w:div>
    <w:div w:id="389423066">
      <w:bodyDiv w:val="1"/>
      <w:marLeft w:val="0"/>
      <w:marRight w:val="0"/>
      <w:marTop w:val="0"/>
      <w:marBottom w:val="0"/>
      <w:divBdr>
        <w:top w:val="none" w:sz="0" w:space="0" w:color="auto"/>
        <w:left w:val="none" w:sz="0" w:space="0" w:color="auto"/>
        <w:bottom w:val="none" w:sz="0" w:space="0" w:color="auto"/>
        <w:right w:val="none" w:sz="0" w:space="0" w:color="auto"/>
      </w:divBdr>
    </w:div>
    <w:div w:id="429860711">
      <w:bodyDiv w:val="1"/>
      <w:marLeft w:val="0"/>
      <w:marRight w:val="0"/>
      <w:marTop w:val="0"/>
      <w:marBottom w:val="0"/>
      <w:divBdr>
        <w:top w:val="none" w:sz="0" w:space="0" w:color="auto"/>
        <w:left w:val="none" w:sz="0" w:space="0" w:color="auto"/>
        <w:bottom w:val="none" w:sz="0" w:space="0" w:color="auto"/>
        <w:right w:val="none" w:sz="0" w:space="0" w:color="auto"/>
      </w:divBdr>
    </w:div>
    <w:div w:id="458842095">
      <w:bodyDiv w:val="1"/>
      <w:marLeft w:val="0"/>
      <w:marRight w:val="0"/>
      <w:marTop w:val="0"/>
      <w:marBottom w:val="0"/>
      <w:divBdr>
        <w:top w:val="none" w:sz="0" w:space="0" w:color="auto"/>
        <w:left w:val="none" w:sz="0" w:space="0" w:color="auto"/>
        <w:bottom w:val="none" w:sz="0" w:space="0" w:color="auto"/>
        <w:right w:val="none" w:sz="0" w:space="0" w:color="auto"/>
      </w:divBdr>
    </w:div>
    <w:div w:id="470557381">
      <w:bodyDiv w:val="1"/>
      <w:marLeft w:val="0"/>
      <w:marRight w:val="0"/>
      <w:marTop w:val="0"/>
      <w:marBottom w:val="0"/>
      <w:divBdr>
        <w:top w:val="none" w:sz="0" w:space="0" w:color="auto"/>
        <w:left w:val="none" w:sz="0" w:space="0" w:color="auto"/>
        <w:bottom w:val="none" w:sz="0" w:space="0" w:color="auto"/>
        <w:right w:val="none" w:sz="0" w:space="0" w:color="auto"/>
      </w:divBdr>
    </w:div>
    <w:div w:id="500049468">
      <w:bodyDiv w:val="1"/>
      <w:marLeft w:val="0"/>
      <w:marRight w:val="0"/>
      <w:marTop w:val="0"/>
      <w:marBottom w:val="0"/>
      <w:divBdr>
        <w:top w:val="none" w:sz="0" w:space="0" w:color="auto"/>
        <w:left w:val="none" w:sz="0" w:space="0" w:color="auto"/>
        <w:bottom w:val="none" w:sz="0" w:space="0" w:color="auto"/>
        <w:right w:val="none" w:sz="0" w:space="0" w:color="auto"/>
      </w:divBdr>
    </w:div>
    <w:div w:id="511262419">
      <w:bodyDiv w:val="1"/>
      <w:marLeft w:val="0"/>
      <w:marRight w:val="0"/>
      <w:marTop w:val="0"/>
      <w:marBottom w:val="0"/>
      <w:divBdr>
        <w:top w:val="none" w:sz="0" w:space="0" w:color="auto"/>
        <w:left w:val="none" w:sz="0" w:space="0" w:color="auto"/>
        <w:bottom w:val="none" w:sz="0" w:space="0" w:color="auto"/>
        <w:right w:val="none" w:sz="0" w:space="0" w:color="auto"/>
      </w:divBdr>
    </w:div>
    <w:div w:id="518475182">
      <w:bodyDiv w:val="1"/>
      <w:marLeft w:val="0"/>
      <w:marRight w:val="0"/>
      <w:marTop w:val="0"/>
      <w:marBottom w:val="0"/>
      <w:divBdr>
        <w:top w:val="none" w:sz="0" w:space="0" w:color="auto"/>
        <w:left w:val="none" w:sz="0" w:space="0" w:color="auto"/>
        <w:bottom w:val="none" w:sz="0" w:space="0" w:color="auto"/>
        <w:right w:val="none" w:sz="0" w:space="0" w:color="auto"/>
      </w:divBdr>
    </w:div>
    <w:div w:id="570233218">
      <w:bodyDiv w:val="1"/>
      <w:marLeft w:val="0"/>
      <w:marRight w:val="0"/>
      <w:marTop w:val="0"/>
      <w:marBottom w:val="0"/>
      <w:divBdr>
        <w:top w:val="none" w:sz="0" w:space="0" w:color="auto"/>
        <w:left w:val="none" w:sz="0" w:space="0" w:color="auto"/>
        <w:bottom w:val="none" w:sz="0" w:space="0" w:color="auto"/>
        <w:right w:val="none" w:sz="0" w:space="0" w:color="auto"/>
      </w:divBdr>
    </w:div>
    <w:div w:id="574440330">
      <w:bodyDiv w:val="1"/>
      <w:marLeft w:val="0"/>
      <w:marRight w:val="0"/>
      <w:marTop w:val="0"/>
      <w:marBottom w:val="0"/>
      <w:divBdr>
        <w:top w:val="none" w:sz="0" w:space="0" w:color="auto"/>
        <w:left w:val="none" w:sz="0" w:space="0" w:color="auto"/>
        <w:bottom w:val="none" w:sz="0" w:space="0" w:color="auto"/>
        <w:right w:val="none" w:sz="0" w:space="0" w:color="auto"/>
      </w:divBdr>
    </w:div>
    <w:div w:id="598489642">
      <w:bodyDiv w:val="1"/>
      <w:marLeft w:val="0"/>
      <w:marRight w:val="0"/>
      <w:marTop w:val="0"/>
      <w:marBottom w:val="0"/>
      <w:divBdr>
        <w:top w:val="none" w:sz="0" w:space="0" w:color="auto"/>
        <w:left w:val="none" w:sz="0" w:space="0" w:color="auto"/>
        <w:bottom w:val="none" w:sz="0" w:space="0" w:color="auto"/>
        <w:right w:val="none" w:sz="0" w:space="0" w:color="auto"/>
      </w:divBdr>
    </w:div>
    <w:div w:id="622465273">
      <w:bodyDiv w:val="1"/>
      <w:marLeft w:val="0"/>
      <w:marRight w:val="0"/>
      <w:marTop w:val="0"/>
      <w:marBottom w:val="0"/>
      <w:divBdr>
        <w:top w:val="none" w:sz="0" w:space="0" w:color="auto"/>
        <w:left w:val="none" w:sz="0" w:space="0" w:color="auto"/>
        <w:bottom w:val="none" w:sz="0" w:space="0" w:color="auto"/>
        <w:right w:val="none" w:sz="0" w:space="0" w:color="auto"/>
      </w:divBdr>
    </w:div>
    <w:div w:id="626156622">
      <w:bodyDiv w:val="1"/>
      <w:marLeft w:val="0"/>
      <w:marRight w:val="0"/>
      <w:marTop w:val="0"/>
      <w:marBottom w:val="0"/>
      <w:divBdr>
        <w:top w:val="none" w:sz="0" w:space="0" w:color="auto"/>
        <w:left w:val="none" w:sz="0" w:space="0" w:color="auto"/>
        <w:bottom w:val="none" w:sz="0" w:space="0" w:color="auto"/>
        <w:right w:val="none" w:sz="0" w:space="0" w:color="auto"/>
      </w:divBdr>
    </w:div>
    <w:div w:id="655304119">
      <w:bodyDiv w:val="1"/>
      <w:marLeft w:val="0"/>
      <w:marRight w:val="0"/>
      <w:marTop w:val="0"/>
      <w:marBottom w:val="0"/>
      <w:divBdr>
        <w:top w:val="none" w:sz="0" w:space="0" w:color="auto"/>
        <w:left w:val="none" w:sz="0" w:space="0" w:color="auto"/>
        <w:bottom w:val="none" w:sz="0" w:space="0" w:color="auto"/>
        <w:right w:val="none" w:sz="0" w:space="0" w:color="auto"/>
      </w:divBdr>
    </w:div>
    <w:div w:id="656954066">
      <w:bodyDiv w:val="1"/>
      <w:marLeft w:val="0"/>
      <w:marRight w:val="0"/>
      <w:marTop w:val="0"/>
      <w:marBottom w:val="0"/>
      <w:divBdr>
        <w:top w:val="none" w:sz="0" w:space="0" w:color="auto"/>
        <w:left w:val="none" w:sz="0" w:space="0" w:color="auto"/>
        <w:bottom w:val="none" w:sz="0" w:space="0" w:color="auto"/>
        <w:right w:val="none" w:sz="0" w:space="0" w:color="auto"/>
      </w:divBdr>
    </w:div>
    <w:div w:id="681855800">
      <w:bodyDiv w:val="1"/>
      <w:marLeft w:val="0"/>
      <w:marRight w:val="0"/>
      <w:marTop w:val="0"/>
      <w:marBottom w:val="0"/>
      <w:divBdr>
        <w:top w:val="none" w:sz="0" w:space="0" w:color="auto"/>
        <w:left w:val="none" w:sz="0" w:space="0" w:color="auto"/>
        <w:bottom w:val="none" w:sz="0" w:space="0" w:color="auto"/>
        <w:right w:val="none" w:sz="0" w:space="0" w:color="auto"/>
      </w:divBdr>
    </w:div>
    <w:div w:id="695928477">
      <w:bodyDiv w:val="1"/>
      <w:marLeft w:val="0"/>
      <w:marRight w:val="0"/>
      <w:marTop w:val="0"/>
      <w:marBottom w:val="0"/>
      <w:divBdr>
        <w:top w:val="none" w:sz="0" w:space="0" w:color="auto"/>
        <w:left w:val="none" w:sz="0" w:space="0" w:color="auto"/>
        <w:bottom w:val="none" w:sz="0" w:space="0" w:color="auto"/>
        <w:right w:val="none" w:sz="0" w:space="0" w:color="auto"/>
      </w:divBdr>
    </w:div>
    <w:div w:id="696584509">
      <w:bodyDiv w:val="1"/>
      <w:marLeft w:val="0"/>
      <w:marRight w:val="0"/>
      <w:marTop w:val="0"/>
      <w:marBottom w:val="0"/>
      <w:divBdr>
        <w:top w:val="none" w:sz="0" w:space="0" w:color="auto"/>
        <w:left w:val="none" w:sz="0" w:space="0" w:color="auto"/>
        <w:bottom w:val="none" w:sz="0" w:space="0" w:color="auto"/>
        <w:right w:val="none" w:sz="0" w:space="0" w:color="auto"/>
      </w:divBdr>
    </w:div>
    <w:div w:id="705640381">
      <w:bodyDiv w:val="1"/>
      <w:marLeft w:val="0"/>
      <w:marRight w:val="0"/>
      <w:marTop w:val="0"/>
      <w:marBottom w:val="0"/>
      <w:divBdr>
        <w:top w:val="none" w:sz="0" w:space="0" w:color="auto"/>
        <w:left w:val="none" w:sz="0" w:space="0" w:color="auto"/>
        <w:bottom w:val="none" w:sz="0" w:space="0" w:color="auto"/>
        <w:right w:val="none" w:sz="0" w:space="0" w:color="auto"/>
      </w:divBdr>
    </w:div>
    <w:div w:id="716977254">
      <w:bodyDiv w:val="1"/>
      <w:marLeft w:val="0"/>
      <w:marRight w:val="0"/>
      <w:marTop w:val="0"/>
      <w:marBottom w:val="0"/>
      <w:divBdr>
        <w:top w:val="none" w:sz="0" w:space="0" w:color="auto"/>
        <w:left w:val="none" w:sz="0" w:space="0" w:color="auto"/>
        <w:bottom w:val="none" w:sz="0" w:space="0" w:color="auto"/>
        <w:right w:val="none" w:sz="0" w:space="0" w:color="auto"/>
      </w:divBdr>
    </w:div>
    <w:div w:id="732779910">
      <w:bodyDiv w:val="1"/>
      <w:marLeft w:val="0"/>
      <w:marRight w:val="0"/>
      <w:marTop w:val="0"/>
      <w:marBottom w:val="0"/>
      <w:divBdr>
        <w:top w:val="none" w:sz="0" w:space="0" w:color="auto"/>
        <w:left w:val="none" w:sz="0" w:space="0" w:color="auto"/>
        <w:bottom w:val="none" w:sz="0" w:space="0" w:color="auto"/>
        <w:right w:val="none" w:sz="0" w:space="0" w:color="auto"/>
      </w:divBdr>
    </w:div>
    <w:div w:id="800995334">
      <w:bodyDiv w:val="1"/>
      <w:marLeft w:val="0"/>
      <w:marRight w:val="0"/>
      <w:marTop w:val="0"/>
      <w:marBottom w:val="0"/>
      <w:divBdr>
        <w:top w:val="none" w:sz="0" w:space="0" w:color="auto"/>
        <w:left w:val="none" w:sz="0" w:space="0" w:color="auto"/>
        <w:bottom w:val="none" w:sz="0" w:space="0" w:color="auto"/>
        <w:right w:val="none" w:sz="0" w:space="0" w:color="auto"/>
      </w:divBdr>
    </w:div>
    <w:div w:id="807433993">
      <w:bodyDiv w:val="1"/>
      <w:marLeft w:val="0"/>
      <w:marRight w:val="0"/>
      <w:marTop w:val="0"/>
      <w:marBottom w:val="0"/>
      <w:divBdr>
        <w:top w:val="none" w:sz="0" w:space="0" w:color="auto"/>
        <w:left w:val="none" w:sz="0" w:space="0" w:color="auto"/>
        <w:bottom w:val="none" w:sz="0" w:space="0" w:color="auto"/>
        <w:right w:val="none" w:sz="0" w:space="0" w:color="auto"/>
      </w:divBdr>
    </w:div>
    <w:div w:id="812914923">
      <w:bodyDiv w:val="1"/>
      <w:marLeft w:val="0"/>
      <w:marRight w:val="0"/>
      <w:marTop w:val="0"/>
      <w:marBottom w:val="0"/>
      <w:divBdr>
        <w:top w:val="none" w:sz="0" w:space="0" w:color="auto"/>
        <w:left w:val="none" w:sz="0" w:space="0" w:color="auto"/>
        <w:bottom w:val="none" w:sz="0" w:space="0" w:color="auto"/>
        <w:right w:val="none" w:sz="0" w:space="0" w:color="auto"/>
      </w:divBdr>
    </w:div>
    <w:div w:id="929580375">
      <w:bodyDiv w:val="1"/>
      <w:marLeft w:val="0"/>
      <w:marRight w:val="0"/>
      <w:marTop w:val="0"/>
      <w:marBottom w:val="0"/>
      <w:divBdr>
        <w:top w:val="none" w:sz="0" w:space="0" w:color="auto"/>
        <w:left w:val="none" w:sz="0" w:space="0" w:color="auto"/>
        <w:bottom w:val="none" w:sz="0" w:space="0" w:color="auto"/>
        <w:right w:val="none" w:sz="0" w:space="0" w:color="auto"/>
      </w:divBdr>
    </w:div>
    <w:div w:id="934942879">
      <w:bodyDiv w:val="1"/>
      <w:marLeft w:val="0"/>
      <w:marRight w:val="0"/>
      <w:marTop w:val="0"/>
      <w:marBottom w:val="0"/>
      <w:divBdr>
        <w:top w:val="none" w:sz="0" w:space="0" w:color="auto"/>
        <w:left w:val="none" w:sz="0" w:space="0" w:color="auto"/>
        <w:bottom w:val="none" w:sz="0" w:space="0" w:color="auto"/>
        <w:right w:val="none" w:sz="0" w:space="0" w:color="auto"/>
      </w:divBdr>
    </w:div>
    <w:div w:id="952055142">
      <w:bodyDiv w:val="1"/>
      <w:marLeft w:val="0"/>
      <w:marRight w:val="0"/>
      <w:marTop w:val="0"/>
      <w:marBottom w:val="0"/>
      <w:divBdr>
        <w:top w:val="none" w:sz="0" w:space="0" w:color="auto"/>
        <w:left w:val="none" w:sz="0" w:space="0" w:color="auto"/>
        <w:bottom w:val="none" w:sz="0" w:space="0" w:color="auto"/>
        <w:right w:val="none" w:sz="0" w:space="0" w:color="auto"/>
      </w:divBdr>
    </w:div>
    <w:div w:id="973635327">
      <w:bodyDiv w:val="1"/>
      <w:marLeft w:val="0"/>
      <w:marRight w:val="0"/>
      <w:marTop w:val="0"/>
      <w:marBottom w:val="0"/>
      <w:divBdr>
        <w:top w:val="none" w:sz="0" w:space="0" w:color="auto"/>
        <w:left w:val="none" w:sz="0" w:space="0" w:color="auto"/>
        <w:bottom w:val="none" w:sz="0" w:space="0" w:color="auto"/>
        <w:right w:val="none" w:sz="0" w:space="0" w:color="auto"/>
      </w:divBdr>
    </w:div>
    <w:div w:id="1053652116">
      <w:bodyDiv w:val="1"/>
      <w:marLeft w:val="0"/>
      <w:marRight w:val="0"/>
      <w:marTop w:val="0"/>
      <w:marBottom w:val="0"/>
      <w:divBdr>
        <w:top w:val="none" w:sz="0" w:space="0" w:color="auto"/>
        <w:left w:val="none" w:sz="0" w:space="0" w:color="auto"/>
        <w:bottom w:val="none" w:sz="0" w:space="0" w:color="auto"/>
        <w:right w:val="none" w:sz="0" w:space="0" w:color="auto"/>
      </w:divBdr>
    </w:div>
    <w:div w:id="1093666775">
      <w:bodyDiv w:val="1"/>
      <w:marLeft w:val="0"/>
      <w:marRight w:val="0"/>
      <w:marTop w:val="0"/>
      <w:marBottom w:val="0"/>
      <w:divBdr>
        <w:top w:val="none" w:sz="0" w:space="0" w:color="auto"/>
        <w:left w:val="none" w:sz="0" w:space="0" w:color="auto"/>
        <w:bottom w:val="none" w:sz="0" w:space="0" w:color="auto"/>
        <w:right w:val="none" w:sz="0" w:space="0" w:color="auto"/>
      </w:divBdr>
    </w:div>
    <w:div w:id="1154567052">
      <w:bodyDiv w:val="1"/>
      <w:marLeft w:val="0"/>
      <w:marRight w:val="0"/>
      <w:marTop w:val="0"/>
      <w:marBottom w:val="0"/>
      <w:divBdr>
        <w:top w:val="none" w:sz="0" w:space="0" w:color="auto"/>
        <w:left w:val="none" w:sz="0" w:space="0" w:color="auto"/>
        <w:bottom w:val="none" w:sz="0" w:space="0" w:color="auto"/>
        <w:right w:val="none" w:sz="0" w:space="0" w:color="auto"/>
      </w:divBdr>
    </w:div>
    <w:div w:id="1155027423">
      <w:bodyDiv w:val="1"/>
      <w:marLeft w:val="0"/>
      <w:marRight w:val="0"/>
      <w:marTop w:val="0"/>
      <w:marBottom w:val="0"/>
      <w:divBdr>
        <w:top w:val="none" w:sz="0" w:space="0" w:color="auto"/>
        <w:left w:val="none" w:sz="0" w:space="0" w:color="auto"/>
        <w:bottom w:val="none" w:sz="0" w:space="0" w:color="auto"/>
        <w:right w:val="none" w:sz="0" w:space="0" w:color="auto"/>
      </w:divBdr>
    </w:div>
    <w:div w:id="1157376971">
      <w:bodyDiv w:val="1"/>
      <w:marLeft w:val="0"/>
      <w:marRight w:val="0"/>
      <w:marTop w:val="0"/>
      <w:marBottom w:val="0"/>
      <w:divBdr>
        <w:top w:val="none" w:sz="0" w:space="0" w:color="auto"/>
        <w:left w:val="none" w:sz="0" w:space="0" w:color="auto"/>
        <w:bottom w:val="none" w:sz="0" w:space="0" w:color="auto"/>
        <w:right w:val="none" w:sz="0" w:space="0" w:color="auto"/>
      </w:divBdr>
    </w:div>
    <w:div w:id="1186165218">
      <w:bodyDiv w:val="1"/>
      <w:marLeft w:val="0"/>
      <w:marRight w:val="0"/>
      <w:marTop w:val="0"/>
      <w:marBottom w:val="0"/>
      <w:divBdr>
        <w:top w:val="none" w:sz="0" w:space="0" w:color="auto"/>
        <w:left w:val="none" w:sz="0" w:space="0" w:color="auto"/>
        <w:bottom w:val="none" w:sz="0" w:space="0" w:color="auto"/>
        <w:right w:val="none" w:sz="0" w:space="0" w:color="auto"/>
      </w:divBdr>
    </w:div>
    <w:div w:id="1210528515">
      <w:bodyDiv w:val="1"/>
      <w:marLeft w:val="0"/>
      <w:marRight w:val="0"/>
      <w:marTop w:val="0"/>
      <w:marBottom w:val="0"/>
      <w:divBdr>
        <w:top w:val="none" w:sz="0" w:space="0" w:color="auto"/>
        <w:left w:val="none" w:sz="0" w:space="0" w:color="auto"/>
        <w:bottom w:val="none" w:sz="0" w:space="0" w:color="auto"/>
        <w:right w:val="none" w:sz="0" w:space="0" w:color="auto"/>
      </w:divBdr>
    </w:div>
    <w:div w:id="1210606754">
      <w:bodyDiv w:val="1"/>
      <w:marLeft w:val="0"/>
      <w:marRight w:val="0"/>
      <w:marTop w:val="0"/>
      <w:marBottom w:val="0"/>
      <w:divBdr>
        <w:top w:val="none" w:sz="0" w:space="0" w:color="auto"/>
        <w:left w:val="none" w:sz="0" w:space="0" w:color="auto"/>
        <w:bottom w:val="none" w:sz="0" w:space="0" w:color="auto"/>
        <w:right w:val="none" w:sz="0" w:space="0" w:color="auto"/>
      </w:divBdr>
    </w:div>
    <w:div w:id="1213269920">
      <w:bodyDiv w:val="1"/>
      <w:marLeft w:val="0"/>
      <w:marRight w:val="0"/>
      <w:marTop w:val="0"/>
      <w:marBottom w:val="0"/>
      <w:divBdr>
        <w:top w:val="none" w:sz="0" w:space="0" w:color="auto"/>
        <w:left w:val="none" w:sz="0" w:space="0" w:color="auto"/>
        <w:bottom w:val="none" w:sz="0" w:space="0" w:color="auto"/>
        <w:right w:val="none" w:sz="0" w:space="0" w:color="auto"/>
      </w:divBdr>
    </w:div>
    <w:div w:id="1219167602">
      <w:bodyDiv w:val="1"/>
      <w:marLeft w:val="0"/>
      <w:marRight w:val="0"/>
      <w:marTop w:val="0"/>
      <w:marBottom w:val="0"/>
      <w:divBdr>
        <w:top w:val="none" w:sz="0" w:space="0" w:color="auto"/>
        <w:left w:val="none" w:sz="0" w:space="0" w:color="auto"/>
        <w:bottom w:val="none" w:sz="0" w:space="0" w:color="auto"/>
        <w:right w:val="none" w:sz="0" w:space="0" w:color="auto"/>
      </w:divBdr>
    </w:div>
    <w:div w:id="1231423654">
      <w:bodyDiv w:val="1"/>
      <w:marLeft w:val="0"/>
      <w:marRight w:val="0"/>
      <w:marTop w:val="0"/>
      <w:marBottom w:val="0"/>
      <w:divBdr>
        <w:top w:val="none" w:sz="0" w:space="0" w:color="auto"/>
        <w:left w:val="none" w:sz="0" w:space="0" w:color="auto"/>
        <w:bottom w:val="none" w:sz="0" w:space="0" w:color="auto"/>
        <w:right w:val="none" w:sz="0" w:space="0" w:color="auto"/>
      </w:divBdr>
    </w:div>
    <w:div w:id="1231573414">
      <w:bodyDiv w:val="1"/>
      <w:marLeft w:val="0"/>
      <w:marRight w:val="0"/>
      <w:marTop w:val="0"/>
      <w:marBottom w:val="0"/>
      <w:divBdr>
        <w:top w:val="none" w:sz="0" w:space="0" w:color="auto"/>
        <w:left w:val="none" w:sz="0" w:space="0" w:color="auto"/>
        <w:bottom w:val="none" w:sz="0" w:space="0" w:color="auto"/>
        <w:right w:val="none" w:sz="0" w:space="0" w:color="auto"/>
      </w:divBdr>
    </w:div>
    <w:div w:id="1236085052">
      <w:bodyDiv w:val="1"/>
      <w:marLeft w:val="0"/>
      <w:marRight w:val="0"/>
      <w:marTop w:val="0"/>
      <w:marBottom w:val="0"/>
      <w:divBdr>
        <w:top w:val="none" w:sz="0" w:space="0" w:color="auto"/>
        <w:left w:val="none" w:sz="0" w:space="0" w:color="auto"/>
        <w:bottom w:val="none" w:sz="0" w:space="0" w:color="auto"/>
        <w:right w:val="none" w:sz="0" w:space="0" w:color="auto"/>
      </w:divBdr>
    </w:div>
    <w:div w:id="1288197674">
      <w:bodyDiv w:val="1"/>
      <w:marLeft w:val="0"/>
      <w:marRight w:val="0"/>
      <w:marTop w:val="0"/>
      <w:marBottom w:val="0"/>
      <w:divBdr>
        <w:top w:val="none" w:sz="0" w:space="0" w:color="auto"/>
        <w:left w:val="none" w:sz="0" w:space="0" w:color="auto"/>
        <w:bottom w:val="none" w:sz="0" w:space="0" w:color="auto"/>
        <w:right w:val="none" w:sz="0" w:space="0" w:color="auto"/>
      </w:divBdr>
    </w:div>
    <w:div w:id="1314287985">
      <w:bodyDiv w:val="1"/>
      <w:marLeft w:val="0"/>
      <w:marRight w:val="0"/>
      <w:marTop w:val="0"/>
      <w:marBottom w:val="0"/>
      <w:divBdr>
        <w:top w:val="none" w:sz="0" w:space="0" w:color="auto"/>
        <w:left w:val="none" w:sz="0" w:space="0" w:color="auto"/>
        <w:bottom w:val="none" w:sz="0" w:space="0" w:color="auto"/>
        <w:right w:val="none" w:sz="0" w:space="0" w:color="auto"/>
      </w:divBdr>
    </w:div>
    <w:div w:id="1361006645">
      <w:bodyDiv w:val="1"/>
      <w:marLeft w:val="0"/>
      <w:marRight w:val="0"/>
      <w:marTop w:val="0"/>
      <w:marBottom w:val="0"/>
      <w:divBdr>
        <w:top w:val="none" w:sz="0" w:space="0" w:color="auto"/>
        <w:left w:val="none" w:sz="0" w:space="0" w:color="auto"/>
        <w:bottom w:val="none" w:sz="0" w:space="0" w:color="auto"/>
        <w:right w:val="none" w:sz="0" w:space="0" w:color="auto"/>
      </w:divBdr>
    </w:div>
    <w:div w:id="1380086462">
      <w:bodyDiv w:val="1"/>
      <w:marLeft w:val="0"/>
      <w:marRight w:val="0"/>
      <w:marTop w:val="0"/>
      <w:marBottom w:val="0"/>
      <w:divBdr>
        <w:top w:val="none" w:sz="0" w:space="0" w:color="auto"/>
        <w:left w:val="none" w:sz="0" w:space="0" w:color="auto"/>
        <w:bottom w:val="none" w:sz="0" w:space="0" w:color="auto"/>
        <w:right w:val="none" w:sz="0" w:space="0" w:color="auto"/>
      </w:divBdr>
    </w:div>
    <w:div w:id="1387488444">
      <w:bodyDiv w:val="1"/>
      <w:marLeft w:val="0"/>
      <w:marRight w:val="0"/>
      <w:marTop w:val="0"/>
      <w:marBottom w:val="0"/>
      <w:divBdr>
        <w:top w:val="none" w:sz="0" w:space="0" w:color="auto"/>
        <w:left w:val="none" w:sz="0" w:space="0" w:color="auto"/>
        <w:bottom w:val="none" w:sz="0" w:space="0" w:color="auto"/>
        <w:right w:val="none" w:sz="0" w:space="0" w:color="auto"/>
      </w:divBdr>
    </w:div>
    <w:div w:id="1397898135">
      <w:bodyDiv w:val="1"/>
      <w:marLeft w:val="0"/>
      <w:marRight w:val="0"/>
      <w:marTop w:val="0"/>
      <w:marBottom w:val="0"/>
      <w:divBdr>
        <w:top w:val="none" w:sz="0" w:space="0" w:color="auto"/>
        <w:left w:val="none" w:sz="0" w:space="0" w:color="auto"/>
        <w:bottom w:val="none" w:sz="0" w:space="0" w:color="auto"/>
        <w:right w:val="none" w:sz="0" w:space="0" w:color="auto"/>
      </w:divBdr>
    </w:div>
    <w:div w:id="1409302440">
      <w:bodyDiv w:val="1"/>
      <w:marLeft w:val="0"/>
      <w:marRight w:val="0"/>
      <w:marTop w:val="0"/>
      <w:marBottom w:val="0"/>
      <w:divBdr>
        <w:top w:val="none" w:sz="0" w:space="0" w:color="auto"/>
        <w:left w:val="none" w:sz="0" w:space="0" w:color="auto"/>
        <w:bottom w:val="none" w:sz="0" w:space="0" w:color="auto"/>
        <w:right w:val="none" w:sz="0" w:space="0" w:color="auto"/>
      </w:divBdr>
    </w:div>
    <w:div w:id="1442651580">
      <w:bodyDiv w:val="1"/>
      <w:marLeft w:val="0"/>
      <w:marRight w:val="0"/>
      <w:marTop w:val="0"/>
      <w:marBottom w:val="0"/>
      <w:divBdr>
        <w:top w:val="none" w:sz="0" w:space="0" w:color="auto"/>
        <w:left w:val="none" w:sz="0" w:space="0" w:color="auto"/>
        <w:bottom w:val="none" w:sz="0" w:space="0" w:color="auto"/>
        <w:right w:val="none" w:sz="0" w:space="0" w:color="auto"/>
      </w:divBdr>
    </w:div>
    <w:div w:id="1455712094">
      <w:bodyDiv w:val="1"/>
      <w:marLeft w:val="0"/>
      <w:marRight w:val="0"/>
      <w:marTop w:val="0"/>
      <w:marBottom w:val="0"/>
      <w:divBdr>
        <w:top w:val="none" w:sz="0" w:space="0" w:color="auto"/>
        <w:left w:val="none" w:sz="0" w:space="0" w:color="auto"/>
        <w:bottom w:val="none" w:sz="0" w:space="0" w:color="auto"/>
        <w:right w:val="none" w:sz="0" w:space="0" w:color="auto"/>
      </w:divBdr>
    </w:div>
    <w:div w:id="1495755868">
      <w:bodyDiv w:val="1"/>
      <w:marLeft w:val="0"/>
      <w:marRight w:val="0"/>
      <w:marTop w:val="0"/>
      <w:marBottom w:val="0"/>
      <w:divBdr>
        <w:top w:val="none" w:sz="0" w:space="0" w:color="auto"/>
        <w:left w:val="none" w:sz="0" w:space="0" w:color="auto"/>
        <w:bottom w:val="none" w:sz="0" w:space="0" w:color="auto"/>
        <w:right w:val="none" w:sz="0" w:space="0" w:color="auto"/>
      </w:divBdr>
    </w:div>
    <w:div w:id="1508520630">
      <w:bodyDiv w:val="1"/>
      <w:marLeft w:val="0"/>
      <w:marRight w:val="0"/>
      <w:marTop w:val="0"/>
      <w:marBottom w:val="0"/>
      <w:divBdr>
        <w:top w:val="none" w:sz="0" w:space="0" w:color="auto"/>
        <w:left w:val="none" w:sz="0" w:space="0" w:color="auto"/>
        <w:bottom w:val="none" w:sz="0" w:space="0" w:color="auto"/>
        <w:right w:val="none" w:sz="0" w:space="0" w:color="auto"/>
      </w:divBdr>
    </w:div>
    <w:div w:id="1566917230">
      <w:bodyDiv w:val="1"/>
      <w:marLeft w:val="0"/>
      <w:marRight w:val="0"/>
      <w:marTop w:val="0"/>
      <w:marBottom w:val="0"/>
      <w:divBdr>
        <w:top w:val="none" w:sz="0" w:space="0" w:color="auto"/>
        <w:left w:val="none" w:sz="0" w:space="0" w:color="auto"/>
        <w:bottom w:val="none" w:sz="0" w:space="0" w:color="auto"/>
        <w:right w:val="none" w:sz="0" w:space="0" w:color="auto"/>
      </w:divBdr>
    </w:div>
    <w:div w:id="1571039353">
      <w:bodyDiv w:val="1"/>
      <w:marLeft w:val="0"/>
      <w:marRight w:val="0"/>
      <w:marTop w:val="0"/>
      <w:marBottom w:val="0"/>
      <w:divBdr>
        <w:top w:val="none" w:sz="0" w:space="0" w:color="auto"/>
        <w:left w:val="none" w:sz="0" w:space="0" w:color="auto"/>
        <w:bottom w:val="none" w:sz="0" w:space="0" w:color="auto"/>
        <w:right w:val="none" w:sz="0" w:space="0" w:color="auto"/>
      </w:divBdr>
    </w:div>
    <w:div w:id="1577862869">
      <w:bodyDiv w:val="1"/>
      <w:marLeft w:val="0"/>
      <w:marRight w:val="0"/>
      <w:marTop w:val="0"/>
      <w:marBottom w:val="0"/>
      <w:divBdr>
        <w:top w:val="none" w:sz="0" w:space="0" w:color="auto"/>
        <w:left w:val="none" w:sz="0" w:space="0" w:color="auto"/>
        <w:bottom w:val="none" w:sz="0" w:space="0" w:color="auto"/>
        <w:right w:val="none" w:sz="0" w:space="0" w:color="auto"/>
      </w:divBdr>
    </w:div>
    <w:div w:id="1586106237">
      <w:bodyDiv w:val="1"/>
      <w:marLeft w:val="0"/>
      <w:marRight w:val="0"/>
      <w:marTop w:val="0"/>
      <w:marBottom w:val="0"/>
      <w:divBdr>
        <w:top w:val="none" w:sz="0" w:space="0" w:color="auto"/>
        <w:left w:val="none" w:sz="0" w:space="0" w:color="auto"/>
        <w:bottom w:val="none" w:sz="0" w:space="0" w:color="auto"/>
        <w:right w:val="none" w:sz="0" w:space="0" w:color="auto"/>
      </w:divBdr>
    </w:div>
    <w:div w:id="1600210122">
      <w:bodyDiv w:val="1"/>
      <w:marLeft w:val="0"/>
      <w:marRight w:val="0"/>
      <w:marTop w:val="0"/>
      <w:marBottom w:val="0"/>
      <w:divBdr>
        <w:top w:val="none" w:sz="0" w:space="0" w:color="auto"/>
        <w:left w:val="none" w:sz="0" w:space="0" w:color="auto"/>
        <w:bottom w:val="none" w:sz="0" w:space="0" w:color="auto"/>
        <w:right w:val="none" w:sz="0" w:space="0" w:color="auto"/>
      </w:divBdr>
    </w:div>
    <w:div w:id="1612513740">
      <w:bodyDiv w:val="1"/>
      <w:marLeft w:val="0"/>
      <w:marRight w:val="0"/>
      <w:marTop w:val="0"/>
      <w:marBottom w:val="0"/>
      <w:divBdr>
        <w:top w:val="none" w:sz="0" w:space="0" w:color="auto"/>
        <w:left w:val="none" w:sz="0" w:space="0" w:color="auto"/>
        <w:bottom w:val="none" w:sz="0" w:space="0" w:color="auto"/>
        <w:right w:val="none" w:sz="0" w:space="0" w:color="auto"/>
      </w:divBdr>
    </w:div>
    <w:div w:id="1688562527">
      <w:bodyDiv w:val="1"/>
      <w:marLeft w:val="0"/>
      <w:marRight w:val="0"/>
      <w:marTop w:val="0"/>
      <w:marBottom w:val="0"/>
      <w:divBdr>
        <w:top w:val="none" w:sz="0" w:space="0" w:color="auto"/>
        <w:left w:val="none" w:sz="0" w:space="0" w:color="auto"/>
        <w:bottom w:val="none" w:sz="0" w:space="0" w:color="auto"/>
        <w:right w:val="none" w:sz="0" w:space="0" w:color="auto"/>
      </w:divBdr>
    </w:div>
    <w:div w:id="1696925525">
      <w:bodyDiv w:val="1"/>
      <w:marLeft w:val="0"/>
      <w:marRight w:val="0"/>
      <w:marTop w:val="0"/>
      <w:marBottom w:val="0"/>
      <w:divBdr>
        <w:top w:val="none" w:sz="0" w:space="0" w:color="auto"/>
        <w:left w:val="none" w:sz="0" w:space="0" w:color="auto"/>
        <w:bottom w:val="none" w:sz="0" w:space="0" w:color="auto"/>
        <w:right w:val="none" w:sz="0" w:space="0" w:color="auto"/>
      </w:divBdr>
    </w:div>
    <w:div w:id="1726416389">
      <w:bodyDiv w:val="1"/>
      <w:marLeft w:val="0"/>
      <w:marRight w:val="0"/>
      <w:marTop w:val="0"/>
      <w:marBottom w:val="0"/>
      <w:divBdr>
        <w:top w:val="none" w:sz="0" w:space="0" w:color="auto"/>
        <w:left w:val="none" w:sz="0" w:space="0" w:color="auto"/>
        <w:bottom w:val="none" w:sz="0" w:space="0" w:color="auto"/>
        <w:right w:val="none" w:sz="0" w:space="0" w:color="auto"/>
      </w:divBdr>
    </w:div>
    <w:div w:id="1726875433">
      <w:bodyDiv w:val="1"/>
      <w:marLeft w:val="0"/>
      <w:marRight w:val="0"/>
      <w:marTop w:val="0"/>
      <w:marBottom w:val="0"/>
      <w:divBdr>
        <w:top w:val="none" w:sz="0" w:space="0" w:color="auto"/>
        <w:left w:val="none" w:sz="0" w:space="0" w:color="auto"/>
        <w:bottom w:val="none" w:sz="0" w:space="0" w:color="auto"/>
        <w:right w:val="none" w:sz="0" w:space="0" w:color="auto"/>
      </w:divBdr>
    </w:div>
    <w:div w:id="1803964442">
      <w:bodyDiv w:val="1"/>
      <w:marLeft w:val="0"/>
      <w:marRight w:val="0"/>
      <w:marTop w:val="0"/>
      <w:marBottom w:val="0"/>
      <w:divBdr>
        <w:top w:val="none" w:sz="0" w:space="0" w:color="auto"/>
        <w:left w:val="none" w:sz="0" w:space="0" w:color="auto"/>
        <w:bottom w:val="none" w:sz="0" w:space="0" w:color="auto"/>
        <w:right w:val="none" w:sz="0" w:space="0" w:color="auto"/>
      </w:divBdr>
    </w:div>
    <w:div w:id="1907565724">
      <w:bodyDiv w:val="1"/>
      <w:marLeft w:val="0"/>
      <w:marRight w:val="0"/>
      <w:marTop w:val="0"/>
      <w:marBottom w:val="0"/>
      <w:divBdr>
        <w:top w:val="none" w:sz="0" w:space="0" w:color="auto"/>
        <w:left w:val="none" w:sz="0" w:space="0" w:color="auto"/>
        <w:bottom w:val="none" w:sz="0" w:space="0" w:color="auto"/>
        <w:right w:val="none" w:sz="0" w:space="0" w:color="auto"/>
      </w:divBdr>
    </w:div>
    <w:div w:id="1931038316">
      <w:bodyDiv w:val="1"/>
      <w:marLeft w:val="0"/>
      <w:marRight w:val="0"/>
      <w:marTop w:val="0"/>
      <w:marBottom w:val="0"/>
      <w:divBdr>
        <w:top w:val="none" w:sz="0" w:space="0" w:color="auto"/>
        <w:left w:val="none" w:sz="0" w:space="0" w:color="auto"/>
        <w:bottom w:val="none" w:sz="0" w:space="0" w:color="auto"/>
        <w:right w:val="none" w:sz="0" w:space="0" w:color="auto"/>
      </w:divBdr>
    </w:div>
    <w:div w:id="1937130959">
      <w:bodyDiv w:val="1"/>
      <w:marLeft w:val="0"/>
      <w:marRight w:val="0"/>
      <w:marTop w:val="0"/>
      <w:marBottom w:val="0"/>
      <w:divBdr>
        <w:top w:val="none" w:sz="0" w:space="0" w:color="auto"/>
        <w:left w:val="none" w:sz="0" w:space="0" w:color="auto"/>
        <w:bottom w:val="none" w:sz="0" w:space="0" w:color="auto"/>
        <w:right w:val="none" w:sz="0" w:space="0" w:color="auto"/>
      </w:divBdr>
    </w:div>
    <w:div w:id="1966425977">
      <w:bodyDiv w:val="1"/>
      <w:marLeft w:val="0"/>
      <w:marRight w:val="0"/>
      <w:marTop w:val="0"/>
      <w:marBottom w:val="0"/>
      <w:divBdr>
        <w:top w:val="none" w:sz="0" w:space="0" w:color="auto"/>
        <w:left w:val="none" w:sz="0" w:space="0" w:color="auto"/>
        <w:bottom w:val="none" w:sz="0" w:space="0" w:color="auto"/>
        <w:right w:val="none" w:sz="0" w:space="0" w:color="auto"/>
      </w:divBdr>
    </w:div>
    <w:div w:id="1980718538">
      <w:bodyDiv w:val="1"/>
      <w:marLeft w:val="0"/>
      <w:marRight w:val="0"/>
      <w:marTop w:val="0"/>
      <w:marBottom w:val="0"/>
      <w:divBdr>
        <w:top w:val="none" w:sz="0" w:space="0" w:color="auto"/>
        <w:left w:val="none" w:sz="0" w:space="0" w:color="auto"/>
        <w:bottom w:val="none" w:sz="0" w:space="0" w:color="auto"/>
        <w:right w:val="none" w:sz="0" w:space="0" w:color="auto"/>
      </w:divBdr>
    </w:div>
    <w:div w:id="1998803403">
      <w:bodyDiv w:val="1"/>
      <w:marLeft w:val="0"/>
      <w:marRight w:val="0"/>
      <w:marTop w:val="0"/>
      <w:marBottom w:val="0"/>
      <w:divBdr>
        <w:top w:val="none" w:sz="0" w:space="0" w:color="auto"/>
        <w:left w:val="none" w:sz="0" w:space="0" w:color="auto"/>
        <w:bottom w:val="none" w:sz="0" w:space="0" w:color="auto"/>
        <w:right w:val="none" w:sz="0" w:space="0" w:color="auto"/>
      </w:divBdr>
      <w:divsChild>
        <w:div w:id="164465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304">
              <w:marLeft w:val="0"/>
              <w:marRight w:val="0"/>
              <w:marTop w:val="0"/>
              <w:marBottom w:val="0"/>
              <w:divBdr>
                <w:top w:val="none" w:sz="0" w:space="0" w:color="auto"/>
                <w:left w:val="none" w:sz="0" w:space="0" w:color="auto"/>
                <w:bottom w:val="none" w:sz="0" w:space="0" w:color="auto"/>
                <w:right w:val="none" w:sz="0" w:space="0" w:color="auto"/>
              </w:divBdr>
              <w:divsChild>
                <w:div w:id="12951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60790">
      <w:bodyDiv w:val="1"/>
      <w:marLeft w:val="0"/>
      <w:marRight w:val="0"/>
      <w:marTop w:val="0"/>
      <w:marBottom w:val="0"/>
      <w:divBdr>
        <w:top w:val="none" w:sz="0" w:space="0" w:color="auto"/>
        <w:left w:val="none" w:sz="0" w:space="0" w:color="auto"/>
        <w:bottom w:val="none" w:sz="0" w:space="0" w:color="auto"/>
        <w:right w:val="none" w:sz="0" w:space="0" w:color="auto"/>
      </w:divBdr>
    </w:div>
    <w:div w:id="2011826977">
      <w:bodyDiv w:val="1"/>
      <w:marLeft w:val="0"/>
      <w:marRight w:val="0"/>
      <w:marTop w:val="0"/>
      <w:marBottom w:val="0"/>
      <w:divBdr>
        <w:top w:val="none" w:sz="0" w:space="0" w:color="auto"/>
        <w:left w:val="none" w:sz="0" w:space="0" w:color="auto"/>
        <w:bottom w:val="none" w:sz="0" w:space="0" w:color="auto"/>
        <w:right w:val="none" w:sz="0" w:space="0" w:color="auto"/>
      </w:divBdr>
    </w:div>
    <w:div w:id="2022314032">
      <w:bodyDiv w:val="1"/>
      <w:marLeft w:val="0"/>
      <w:marRight w:val="0"/>
      <w:marTop w:val="0"/>
      <w:marBottom w:val="0"/>
      <w:divBdr>
        <w:top w:val="none" w:sz="0" w:space="0" w:color="auto"/>
        <w:left w:val="none" w:sz="0" w:space="0" w:color="auto"/>
        <w:bottom w:val="none" w:sz="0" w:space="0" w:color="auto"/>
        <w:right w:val="none" w:sz="0" w:space="0" w:color="auto"/>
      </w:divBdr>
    </w:div>
    <w:div w:id="2042128211">
      <w:bodyDiv w:val="1"/>
      <w:marLeft w:val="0"/>
      <w:marRight w:val="0"/>
      <w:marTop w:val="0"/>
      <w:marBottom w:val="0"/>
      <w:divBdr>
        <w:top w:val="none" w:sz="0" w:space="0" w:color="auto"/>
        <w:left w:val="none" w:sz="0" w:space="0" w:color="auto"/>
        <w:bottom w:val="none" w:sz="0" w:space="0" w:color="auto"/>
        <w:right w:val="none" w:sz="0" w:space="0" w:color="auto"/>
      </w:divBdr>
    </w:div>
    <w:div w:id="2074230616">
      <w:bodyDiv w:val="1"/>
      <w:marLeft w:val="0"/>
      <w:marRight w:val="0"/>
      <w:marTop w:val="0"/>
      <w:marBottom w:val="0"/>
      <w:divBdr>
        <w:top w:val="none" w:sz="0" w:space="0" w:color="auto"/>
        <w:left w:val="none" w:sz="0" w:space="0" w:color="auto"/>
        <w:bottom w:val="none" w:sz="0" w:space="0" w:color="auto"/>
        <w:right w:val="none" w:sz="0" w:space="0" w:color="auto"/>
      </w:divBdr>
    </w:div>
    <w:div w:id="2078890883">
      <w:bodyDiv w:val="1"/>
      <w:marLeft w:val="0"/>
      <w:marRight w:val="0"/>
      <w:marTop w:val="0"/>
      <w:marBottom w:val="0"/>
      <w:divBdr>
        <w:top w:val="none" w:sz="0" w:space="0" w:color="auto"/>
        <w:left w:val="none" w:sz="0" w:space="0" w:color="auto"/>
        <w:bottom w:val="none" w:sz="0" w:space="0" w:color="auto"/>
        <w:right w:val="none" w:sz="0" w:space="0" w:color="auto"/>
      </w:divBdr>
    </w:div>
    <w:div w:id="21221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operativaindividuo@yahoo.it" TargetMode="External"/><Relationship Id="rId2" Type="http://schemas.openxmlformats.org/officeDocument/2006/relationships/hyperlink" Target="mailto:lindividuo@cenaspec.it" TargetMode="External"/><Relationship Id="rId1" Type="http://schemas.openxmlformats.org/officeDocument/2006/relationships/image" Target="media/image1.wmf"/><Relationship Id="rId4" Type="http://schemas.openxmlformats.org/officeDocument/2006/relationships/hyperlink" Target="http://www.cooperativalindividu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41F6-711C-41E0-B972-E4725F55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2917</Words>
  <Characters>16629</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19507</CharactersWithSpaces>
  <SharedDoc>false</SharedDoc>
  <HLinks>
    <vt:vector size="6" baseType="variant">
      <vt:variant>
        <vt:i4>1900562</vt:i4>
      </vt:variant>
      <vt:variant>
        <vt:i4>0</vt:i4>
      </vt:variant>
      <vt:variant>
        <vt:i4>0</vt:i4>
      </vt:variant>
      <vt:variant>
        <vt:i4>5</vt:i4>
      </vt:variant>
      <vt:variant>
        <vt:lpwstr>http://www.cooperativalindividuo.it/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Maria Iopppolo</cp:lastModifiedBy>
  <cp:revision>2</cp:revision>
  <cp:lastPrinted>2018-03-14T11:02:00Z</cp:lastPrinted>
  <dcterms:created xsi:type="dcterms:W3CDTF">2021-12-06T16:29:00Z</dcterms:created>
  <dcterms:modified xsi:type="dcterms:W3CDTF">2021-12-06T16:29:00Z</dcterms:modified>
</cp:coreProperties>
</file>